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CC" w:rsidRPr="0052776C" w:rsidRDefault="00820562" w:rsidP="000663CC">
      <w:pPr>
        <w:rPr>
          <w:b/>
        </w:rPr>
      </w:pPr>
      <w:bookmarkStart w:id="0" w:name="_GoBack"/>
      <w:r w:rsidRPr="0052776C">
        <w:rPr>
          <w:b/>
        </w:rPr>
        <w:t xml:space="preserve">Przebieg ubezpieczenia – opis szkód. </w:t>
      </w:r>
    </w:p>
    <w:bookmarkEnd w:id="0"/>
    <w:p w:rsidR="000663CC" w:rsidRDefault="000663CC" w:rsidP="000663CC"/>
    <w:p w:rsidR="000663CC" w:rsidRDefault="001B6738" w:rsidP="001B6738">
      <w:pPr>
        <w:pStyle w:val="Akapitzlist"/>
        <w:numPr>
          <w:ilvl w:val="0"/>
          <w:numId w:val="2"/>
        </w:numPr>
        <w:rPr>
          <w:b/>
        </w:rPr>
      </w:pPr>
      <w:r w:rsidRPr="001B6738">
        <w:rPr>
          <w:b/>
        </w:rPr>
        <w:t xml:space="preserve">Ubezpieczenia majątkowe i OC – utworzone rezerwy. </w:t>
      </w:r>
    </w:p>
    <w:p w:rsidR="00820562" w:rsidRPr="001B6738" w:rsidRDefault="00820562" w:rsidP="00820562">
      <w:pPr>
        <w:pStyle w:val="Akapitzlist"/>
        <w:ind w:left="1080"/>
        <w:rPr>
          <w:b/>
        </w:rPr>
      </w:pPr>
    </w:p>
    <w:p w:rsidR="00820562" w:rsidRDefault="000663CC" w:rsidP="00820562">
      <w:pPr>
        <w:numPr>
          <w:ilvl w:val="0"/>
          <w:numId w:val="1"/>
        </w:numPr>
        <w:jc w:val="both"/>
      </w:pPr>
      <w:r>
        <w:t xml:space="preserve">Szkoda OC z utworzoną rezerwą w wysokości 10 951,30zł – szkoda z dnia 11 stycznia 2016r. </w:t>
      </w:r>
      <w:r>
        <w:br/>
        <w:t xml:space="preserve">i zgłoszona w dniu 21 kwietnia 2017r. - szkoda z tytuł  nienależytego wykonywanie czynności </w:t>
      </w:r>
      <w:r w:rsidR="00820562">
        <w:t xml:space="preserve">administratora </w:t>
      </w:r>
      <w:r>
        <w:t>nieruchomości, szkoda</w:t>
      </w:r>
      <w:r w:rsidR="00820562">
        <w:t xml:space="preserve"> na osobie , uszkodzenie ciała.</w:t>
      </w:r>
    </w:p>
    <w:p w:rsidR="000663CC" w:rsidRDefault="000663CC" w:rsidP="00820562">
      <w:pPr>
        <w:numPr>
          <w:ilvl w:val="0"/>
          <w:numId w:val="1"/>
        </w:numPr>
        <w:jc w:val="both"/>
      </w:pPr>
      <w:r>
        <w:t xml:space="preserve">Szkoda OC z utworzoną rezerwą w wysokości 5 000zł – szkoda z dnia 13 lipca 2017r. </w:t>
      </w:r>
      <w:r>
        <w:br/>
        <w:t xml:space="preserve">i zgłoszona w dniu 9 listopada 2017r. - szkoda  z tytuł nienależytego wykonywanie czynności </w:t>
      </w:r>
      <w:r w:rsidR="00820562">
        <w:t>administratora</w:t>
      </w:r>
      <w:r>
        <w:t xml:space="preserve"> nieruchomości, szkoda na osobie, uszkodzenie ciała. </w:t>
      </w:r>
    </w:p>
    <w:p w:rsidR="000663CC" w:rsidRDefault="000663CC" w:rsidP="00820562">
      <w:pPr>
        <w:numPr>
          <w:ilvl w:val="0"/>
          <w:numId w:val="1"/>
        </w:numPr>
        <w:jc w:val="both"/>
      </w:pPr>
      <w:r>
        <w:t xml:space="preserve">Szkoda OC z utworzoną rezerwą w wysokości 1 111,50zł – szkoda z dnia 17 października 2017r. i zgłoszona w dniu 30 października 2017r. - na skutek huraganu wyrwanie drzewa </w:t>
      </w:r>
      <w:r w:rsidR="00820562">
        <w:br/>
      </w:r>
      <w:r>
        <w:t>i upadek na pojazd, uszkodzone mienie.</w:t>
      </w:r>
    </w:p>
    <w:p w:rsidR="000663CC" w:rsidRDefault="000663CC" w:rsidP="00820562">
      <w:pPr>
        <w:numPr>
          <w:ilvl w:val="0"/>
          <w:numId w:val="1"/>
        </w:numPr>
        <w:jc w:val="both"/>
      </w:pPr>
      <w:r>
        <w:t>Szkoda OC z utworzona rezerwą w wysokości 1 700zł – szkoda z dnia 17 października 2017r.</w:t>
      </w:r>
      <w:r>
        <w:br/>
        <w:t xml:space="preserve"> i zgłoszona w dniu 30 października 2017r. - na skutek huraganu wyrwanie drzewa i upadek na pojazd, uszkodzone mienie. </w:t>
      </w:r>
    </w:p>
    <w:p w:rsidR="000663CC" w:rsidRDefault="000663CC" w:rsidP="00820562">
      <w:pPr>
        <w:numPr>
          <w:ilvl w:val="0"/>
          <w:numId w:val="1"/>
        </w:numPr>
        <w:jc w:val="both"/>
      </w:pPr>
      <w:r>
        <w:t>Szkoda majątkowa z utworzoną rezerwą w wysokości 1 500zł – szkoda z dnia 5 października 2017r. i zgłoszona w dniu 10 października 2017r. - na skutek silnego wiatru zerwany został dach z przystanku autobusowego.</w:t>
      </w:r>
    </w:p>
    <w:p w:rsidR="00820562" w:rsidRDefault="00820562" w:rsidP="00820562">
      <w:pPr>
        <w:jc w:val="both"/>
      </w:pPr>
    </w:p>
    <w:p w:rsidR="00820562" w:rsidRDefault="001B6738" w:rsidP="00820562">
      <w:pPr>
        <w:pStyle w:val="Akapitzlist"/>
        <w:numPr>
          <w:ilvl w:val="0"/>
          <w:numId w:val="2"/>
        </w:numPr>
        <w:rPr>
          <w:b/>
        </w:rPr>
      </w:pPr>
      <w:r w:rsidRPr="001B6738">
        <w:rPr>
          <w:b/>
        </w:rPr>
        <w:t xml:space="preserve">Ubezpieczenia majątkowe i OC – szkody wypłacone. </w:t>
      </w:r>
    </w:p>
    <w:p w:rsidR="00820562" w:rsidRPr="00820562" w:rsidRDefault="00820562" w:rsidP="00820562">
      <w:pPr>
        <w:pStyle w:val="Akapitzlist"/>
        <w:numPr>
          <w:ilvl w:val="0"/>
          <w:numId w:val="5"/>
        </w:numPr>
      </w:pPr>
      <w:r w:rsidRPr="00820562">
        <w:t>Przyczyny szkód wypłaconych – przyczyną powstania skód majątkowych są zdarzenia losowe w postaci huraganu, przepięcia, uderzenia pojazdu</w:t>
      </w:r>
      <w:r>
        <w:t>.</w:t>
      </w:r>
    </w:p>
    <w:p w:rsidR="001B6738" w:rsidRDefault="001B6738" w:rsidP="001B6738"/>
    <w:p w:rsidR="001B6738" w:rsidRDefault="00820562" w:rsidP="001B6738">
      <w:r>
        <w:t xml:space="preserve"> </w:t>
      </w:r>
    </w:p>
    <w:p w:rsidR="00F76160" w:rsidRDefault="00F76160"/>
    <w:sectPr w:rsidR="00F7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9BE"/>
    <w:multiLevelType w:val="hybridMultilevel"/>
    <w:tmpl w:val="9F5AAFD2"/>
    <w:lvl w:ilvl="0" w:tplc="C8341E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368"/>
    <w:multiLevelType w:val="hybridMultilevel"/>
    <w:tmpl w:val="604CAD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636"/>
    <w:multiLevelType w:val="hybridMultilevel"/>
    <w:tmpl w:val="894E058A"/>
    <w:lvl w:ilvl="0" w:tplc="C56AFD98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62326CAA"/>
    <w:multiLevelType w:val="hybridMultilevel"/>
    <w:tmpl w:val="E71E1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6E5BB8"/>
    <w:multiLevelType w:val="hybridMultilevel"/>
    <w:tmpl w:val="72B88F7A"/>
    <w:lvl w:ilvl="0" w:tplc="C8341E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C"/>
    <w:rsid w:val="000663CC"/>
    <w:rsid w:val="001B6738"/>
    <w:rsid w:val="0052776C"/>
    <w:rsid w:val="00820562"/>
    <w:rsid w:val="00AF1666"/>
    <w:rsid w:val="00CC5CDB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C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C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7</cp:revision>
  <dcterms:created xsi:type="dcterms:W3CDTF">2017-12-06T08:16:00Z</dcterms:created>
  <dcterms:modified xsi:type="dcterms:W3CDTF">2017-12-06T12:10:00Z</dcterms:modified>
</cp:coreProperties>
</file>