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A0" w:rsidRPr="00D405A0" w:rsidRDefault="00D405A0" w:rsidP="00D405A0">
      <w:pPr>
        <w:pStyle w:val="Akapitzlist"/>
        <w:numPr>
          <w:ilvl w:val="0"/>
          <w:numId w:val="13"/>
        </w:numPr>
        <w:spacing w:after="120" w:line="240" w:lineRule="auto"/>
        <w:ind w:left="142" w:hanging="284"/>
        <w:jc w:val="both"/>
        <w:rPr>
          <w:rFonts w:ascii="Arial" w:eastAsia="Times New Roman" w:hAnsi="Arial" w:cs="Arial"/>
          <w:b/>
          <w:lang w:eastAsia="pl-PL"/>
        </w:rPr>
      </w:pPr>
      <w:r w:rsidRPr="00D405A0">
        <w:rPr>
          <w:rFonts w:ascii="Arial" w:eastAsia="Times New Roman" w:hAnsi="Arial" w:cs="Arial"/>
          <w:b/>
          <w:lang w:eastAsia="pl-PL"/>
        </w:rPr>
        <w:t>Ogólny opis przedmiotu zamówienia.</w:t>
      </w:r>
    </w:p>
    <w:p w:rsidR="00D405A0" w:rsidRPr="00D405A0" w:rsidRDefault="00D405A0" w:rsidP="00D405A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405A0">
        <w:rPr>
          <w:rFonts w:ascii="Arial" w:eastAsia="Times New Roman" w:hAnsi="Arial" w:cs="Arial"/>
          <w:lang w:eastAsia="pl-PL"/>
        </w:rPr>
        <w:t>Przedmiot</w:t>
      </w:r>
      <w:r>
        <w:rPr>
          <w:rFonts w:ascii="Arial" w:eastAsia="Times New Roman" w:hAnsi="Arial" w:cs="Arial"/>
          <w:lang w:eastAsia="pl-PL"/>
        </w:rPr>
        <w:t xml:space="preserve">em zamówienia jest opracowanie dokumentacji projektowej na montaż </w:t>
      </w:r>
      <w:r w:rsidR="009D1C2C">
        <w:rPr>
          <w:rFonts w:ascii="Arial" w:eastAsia="Times New Roman" w:hAnsi="Arial" w:cs="Arial"/>
          <w:lang w:eastAsia="pl-PL"/>
        </w:rPr>
        <w:t xml:space="preserve">2 sztuk </w:t>
      </w:r>
      <w:r>
        <w:rPr>
          <w:rFonts w:ascii="Arial" w:eastAsia="Times New Roman" w:hAnsi="Arial" w:cs="Arial"/>
          <w:lang w:eastAsia="pl-PL"/>
        </w:rPr>
        <w:t xml:space="preserve">progów zwalniających </w:t>
      </w:r>
      <w:r w:rsidR="009D1C2C">
        <w:rPr>
          <w:rFonts w:ascii="Arial" w:eastAsia="Times New Roman" w:hAnsi="Arial" w:cs="Arial"/>
          <w:lang w:eastAsia="pl-PL"/>
        </w:rPr>
        <w:t xml:space="preserve">i znaków ostrzegawczych </w:t>
      </w:r>
      <w:r>
        <w:rPr>
          <w:rFonts w:ascii="Arial" w:eastAsia="Times New Roman" w:hAnsi="Arial" w:cs="Arial"/>
          <w:lang w:eastAsia="pl-PL"/>
        </w:rPr>
        <w:t>wraz ze  zmianą stałej organizacji ruchu na</w:t>
      </w:r>
      <w:r w:rsidR="009D1C2C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drodze gminnej </w:t>
      </w:r>
      <w:r w:rsidR="009D1C2C">
        <w:rPr>
          <w:rFonts w:ascii="Arial" w:eastAsia="Times New Roman" w:hAnsi="Arial" w:cs="Arial"/>
          <w:lang w:eastAsia="pl-PL"/>
        </w:rPr>
        <w:t xml:space="preserve">zlokalizowanej na działce </w:t>
      </w:r>
      <w:r>
        <w:rPr>
          <w:rFonts w:ascii="Arial" w:eastAsia="Times New Roman" w:hAnsi="Arial" w:cs="Arial"/>
          <w:lang w:eastAsia="pl-PL"/>
        </w:rPr>
        <w:t>o nr ewidencji gruntów 328 obręb 12 Grochowiska.</w:t>
      </w:r>
    </w:p>
    <w:p w:rsidR="008F77CA" w:rsidRDefault="00D405A0" w:rsidP="00D405A0">
      <w:pPr>
        <w:pStyle w:val="Akapitzlist"/>
        <w:numPr>
          <w:ilvl w:val="0"/>
          <w:numId w:val="13"/>
        </w:numPr>
        <w:spacing w:before="120" w:after="240" w:line="240" w:lineRule="auto"/>
        <w:ind w:left="142" w:hanging="284"/>
        <w:jc w:val="both"/>
        <w:rPr>
          <w:rFonts w:ascii="Arial" w:eastAsia="Times New Roman" w:hAnsi="Arial" w:cs="Arial"/>
          <w:b/>
          <w:lang w:eastAsia="pl-PL"/>
        </w:rPr>
      </w:pPr>
      <w:r w:rsidRPr="00D405A0">
        <w:rPr>
          <w:rFonts w:ascii="Arial" w:eastAsia="Times New Roman" w:hAnsi="Arial" w:cs="Arial"/>
          <w:b/>
          <w:lang w:eastAsia="pl-PL"/>
        </w:rPr>
        <w:t>Szczegółowy opis przedmiotu zamówienia.</w:t>
      </w:r>
    </w:p>
    <w:p w:rsidR="00E21A74" w:rsidRPr="00E21A74" w:rsidRDefault="00E21A74" w:rsidP="00E21A74">
      <w:pPr>
        <w:pStyle w:val="Akapitzlist"/>
        <w:spacing w:before="120" w:after="240" w:line="240" w:lineRule="auto"/>
        <w:ind w:left="142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34B8B" w:rsidRPr="00534B8B" w:rsidRDefault="00534B8B" w:rsidP="00D405A0">
      <w:pPr>
        <w:pStyle w:val="Akapitzlist"/>
        <w:numPr>
          <w:ilvl w:val="3"/>
          <w:numId w:val="10"/>
        </w:numPr>
        <w:spacing w:before="24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 xml:space="preserve">Przedmiotem zamówienia jest: </w:t>
      </w:r>
    </w:p>
    <w:p w:rsidR="00534B8B" w:rsidRPr="00534B8B" w:rsidRDefault="00534B8B" w:rsidP="00D405A0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 xml:space="preserve">opracowanie projektu stałej organizacji ruchu uwzględniającego projektowane progi zwalniające, </w:t>
      </w:r>
    </w:p>
    <w:p w:rsidR="00534B8B" w:rsidRPr="00534B8B" w:rsidRDefault="00534B8B" w:rsidP="00D405A0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>aktualizacja istniejącego oznakowania drogowego,</w:t>
      </w:r>
    </w:p>
    <w:p w:rsidR="00534B8B" w:rsidRPr="00534B8B" w:rsidRDefault="00534B8B" w:rsidP="00D405A0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>wykonanie projektu budowlano-wykonawczego progów zwalniających,</w:t>
      </w:r>
    </w:p>
    <w:p w:rsidR="00534B8B" w:rsidRPr="00534B8B" w:rsidRDefault="00534B8B" w:rsidP="00D405A0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>opracowanie dokumentacji kosztorysowej dla przedmiotowego zadania</w:t>
      </w:r>
      <w:r>
        <w:rPr>
          <w:rFonts w:ascii="Arial" w:eastAsia="Times New Roman" w:hAnsi="Arial" w:cs="Arial"/>
          <w:lang w:eastAsia="pl-PL"/>
        </w:rPr>
        <w:t xml:space="preserve"> oraz </w:t>
      </w:r>
      <w:proofErr w:type="spellStart"/>
      <w:r>
        <w:rPr>
          <w:rFonts w:ascii="Arial" w:eastAsia="Times New Roman" w:hAnsi="Arial" w:cs="Arial"/>
          <w:lang w:eastAsia="pl-PL"/>
        </w:rPr>
        <w:t>STWiORB</w:t>
      </w:r>
      <w:proofErr w:type="spellEnd"/>
      <w:r w:rsidRPr="00534B8B">
        <w:rPr>
          <w:rFonts w:ascii="Arial" w:eastAsia="Times New Roman" w:hAnsi="Arial" w:cs="Arial"/>
          <w:lang w:eastAsia="pl-PL"/>
        </w:rPr>
        <w:t xml:space="preserve">. 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>Wykonawca wykona i przekaże Zamawiającemu kompletną dokumentację w 2 egzemplarzach w wersji papierowej i 1 egzemplarza w wersji elektronicznej</w:t>
      </w:r>
      <w:r>
        <w:rPr>
          <w:rFonts w:ascii="Arial" w:eastAsia="Times New Roman" w:hAnsi="Arial" w:cs="Arial"/>
          <w:lang w:eastAsia="pl-PL"/>
        </w:rPr>
        <w:t xml:space="preserve"> (</w:t>
      </w:r>
      <w:r w:rsidRPr="00534B8B">
        <w:rPr>
          <w:rFonts w:ascii="Arial" w:eastAsia="Times New Roman" w:hAnsi="Arial" w:cs="Arial"/>
          <w:lang w:eastAsia="pl-PL"/>
        </w:rPr>
        <w:t>Przez wersję elektroniczną należy rozumieć: rysunki jako pliki w formacie edytowalnym (np. *.</w:t>
      </w:r>
      <w:proofErr w:type="spellStart"/>
      <w:r w:rsidRPr="00534B8B">
        <w:rPr>
          <w:rFonts w:ascii="Arial" w:eastAsia="Times New Roman" w:hAnsi="Arial" w:cs="Arial"/>
          <w:lang w:eastAsia="pl-PL"/>
        </w:rPr>
        <w:t>dwg</w:t>
      </w:r>
      <w:proofErr w:type="spellEnd"/>
      <w:r w:rsidRPr="00534B8B">
        <w:rPr>
          <w:rFonts w:ascii="Arial" w:eastAsia="Times New Roman" w:hAnsi="Arial" w:cs="Arial"/>
          <w:lang w:eastAsia="pl-PL"/>
        </w:rPr>
        <w:t>) oraz *.pdf; tekst jako pliki w formacie edytowalnym (np. *.</w:t>
      </w:r>
      <w:proofErr w:type="spellStart"/>
      <w:r w:rsidRPr="00534B8B">
        <w:rPr>
          <w:rFonts w:ascii="Arial" w:eastAsia="Times New Roman" w:hAnsi="Arial" w:cs="Arial"/>
          <w:lang w:eastAsia="pl-PL"/>
        </w:rPr>
        <w:t>doc</w:t>
      </w:r>
      <w:proofErr w:type="spellEnd"/>
      <w:r w:rsidRPr="00534B8B">
        <w:rPr>
          <w:rFonts w:ascii="Arial" w:eastAsia="Times New Roman" w:hAnsi="Arial" w:cs="Arial"/>
          <w:lang w:eastAsia="pl-PL"/>
        </w:rPr>
        <w:t>) oraz *.pdf; kosztorysy jako pliki programu kosztorysującego w formacie *.</w:t>
      </w:r>
      <w:proofErr w:type="spellStart"/>
      <w:r w:rsidRPr="00534B8B">
        <w:rPr>
          <w:rFonts w:ascii="Arial" w:eastAsia="Times New Roman" w:hAnsi="Arial" w:cs="Arial"/>
          <w:lang w:eastAsia="pl-PL"/>
        </w:rPr>
        <w:t>ath</w:t>
      </w:r>
      <w:proofErr w:type="spellEnd"/>
      <w:r w:rsidRPr="00534B8B">
        <w:rPr>
          <w:rFonts w:ascii="Arial" w:eastAsia="Times New Roman" w:hAnsi="Arial" w:cs="Arial"/>
          <w:lang w:eastAsia="pl-PL"/>
        </w:rPr>
        <w:t xml:space="preserve"> i *.pdf.</w:t>
      </w:r>
      <w:r w:rsidR="008F77CA">
        <w:rPr>
          <w:rFonts w:ascii="Arial" w:eastAsia="Times New Roman" w:hAnsi="Arial" w:cs="Arial"/>
          <w:lang w:eastAsia="pl-PL"/>
        </w:rPr>
        <w:t>)</w:t>
      </w:r>
      <w:r w:rsidRPr="00534B8B">
        <w:rPr>
          <w:rFonts w:ascii="Arial" w:eastAsia="Times New Roman" w:hAnsi="Arial" w:cs="Arial"/>
          <w:lang w:eastAsia="pl-PL"/>
        </w:rPr>
        <w:t>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 xml:space="preserve">W ramach zamówienia Wykonawca jest zobowiązany uzyskać w imieniu Zamawiającego </w:t>
      </w:r>
      <w:bookmarkStart w:id="0" w:name="_GoBack"/>
      <w:r w:rsidRPr="00534B8B">
        <w:rPr>
          <w:rFonts w:ascii="Arial" w:eastAsia="Times New Roman" w:hAnsi="Arial" w:cs="Arial"/>
          <w:lang w:eastAsia="pl-PL"/>
        </w:rPr>
        <w:t>wszystkie niezbędne decyzje, uzgodnienia, zezwolenia, opinie służące prawidłowemu sporządzeniu dokumentacji projektowej, w tym uzgodnienie projektu przez organ zarządzający ruchem na drogach gminnych i powiatowych oraz uzyskanie zgłoszenia wykonanie robót budowlanych, niewymagających pozwolenia na budowę</w:t>
      </w:r>
      <w:bookmarkEnd w:id="0"/>
      <w:r w:rsidRPr="00534B8B">
        <w:rPr>
          <w:rFonts w:ascii="Arial" w:eastAsia="Times New Roman" w:hAnsi="Arial" w:cs="Arial"/>
          <w:lang w:eastAsia="pl-PL"/>
        </w:rPr>
        <w:t>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>W celu prawidłowego wykonania dokumentacji Wykonawca zobowiązany jest</w:t>
      </w:r>
      <w:r>
        <w:rPr>
          <w:rFonts w:ascii="Arial" w:eastAsia="Times New Roman" w:hAnsi="Arial" w:cs="Arial"/>
          <w:lang w:eastAsia="pl-PL"/>
        </w:rPr>
        <w:t> </w:t>
      </w:r>
      <w:r w:rsidRPr="00534B8B">
        <w:rPr>
          <w:rFonts w:ascii="Arial" w:eastAsia="Times New Roman" w:hAnsi="Arial" w:cs="Arial"/>
          <w:lang w:eastAsia="pl-PL"/>
        </w:rPr>
        <w:t>przeprowadzić wizję w terenie.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>Przedmiot zamówienie obejmuje wszelkie prace, materiały, pomiary, opinie i uzgodnienia niezbędne do prawidłowego wykonania dokumentacji projektowej.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4B8B">
        <w:rPr>
          <w:rFonts w:ascii="Arial" w:eastAsia="Times New Roman" w:hAnsi="Arial" w:cs="Arial"/>
          <w:lang w:eastAsia="pl-PL"/>
        </w:rPr>
        <w:t>Opracowana dokumentacja nie może opisywać użytych na jej podstawie w procesie budowlanym materiałów i urządzeń poprzez wskazanie znaków towarowych, patentów i</w:t>
      </w:r>
      <w:r>
        <w:rPr>
          <w:rFonts w:ascii="Arial" w:eastAsia="Times New Roman" w:hAnsi="Arial" w:cs="Arial"/>
          <w:lang w:eastAsia="pl-PL"/>
        </w:rPr>
        <w:t> </w:t>
      </w:r>
      <w:r w:rsidRPr="00534B8B">
        <w:rPr>
          <w:rFonts w:ascii="Arial" w:eastAsia="Times New Roman" w:hAnsi="Arial" w:cs="Arial"/>
          <w:lang w:eastAsia="pl-PL"/>
        </w:rPr>
        <w:t>pochodzenia. Jeżeli przedmiotu nie można opisać za pomocą cech technicznych i</w:t>
      </w:r>
      <w:r>
        <w:rPr>
          <w:rFonts w:ascii="Arial" w:eastAsia="Times New Roman" w:hAnsi="Arial" w:cs="Arial"/>
          <w:lang w:eastAsia="pl-PL"/>
        </w:rPr>
        <w:t> </w:t>
      </w:r>
      <w:r w:rsidRPr="00534B8B">
        <w:rPr>
          <w:rFonts w:ascii="Arial" w:eastAsia="Times New Roman" w:hAnsi="Arial" w:cs="Arial"/>
          <w:lang w:eastAsia="pl-PL"/>
        </w:rPr>
        <w:t>jakościowych w sposób dostatecznie dokładny, przy opisie takiego przedmiotu należy użyć wyrazu „lub równoważny” oraz wskazać niezbędne parametry równoważności.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Na Zamawiającego przechodzą, choćby nie otrzymał egzemplarza dokumentacji projektowej utrwalonej w jakiejkolwiek formie, autorskie prawa majątkowe na</w:t>
      </w:r>
      <w:r>
        <w:rPr>
          <w:rFonts w:ascii="Arial" w:eastAsia="Times New Roman" w:hAnsi="Arial" w:cs="Arial"/>
          <w:lang w:eastAsia="pl-PL"/>
        </w:rPr>
        <w:t> </w:t>
      </w:r>
      <w:r w:rsidRPr="00534B8B">
        <w:rPr>
          <w:rFonts w:ascii="Arial" w:eastAsia="Times New Roman" w:hAnsi="Arial" w:cs="Arial"/>
          <w:lang w:eastAsia="pl-PL"/>
        </w:rPr>
        <w:t xml:space="preserve">następujących polach eksploatacji: </w:t>
      </w:r>
    </w:p>
    <w:p w:rsidR="00534B8B" w:rsidRPr="00534B8B" w:rsidRDefault="00534B8B" w:rsidP="00D405A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wytwarzanie i zwielokrotnianie w dowolnej ilości egzemplarzy i kopii dokumentacji projektowej dowolną techniką, w szczególności techniką drukarską, reprograficzną, bądź analogową lub cyfrową przy zastosowaniu metody zapisu magnetycznego lub optycznego,</w:t>
      </w:r>
    </w:p>
    <w:p w:rsidR="00534B8B" w:rsidRPr="00534B8B" w:rsidRDefault="00534B8B" w:rsidP="00D405A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prezentowanie, wyświetlanie, ukazywanie oraz wprowadzanie do pamięci komputera przez Zamawiającego na jego własne potrzeby;</w:t>
      </w:r>
    </w:p>
    <w:p w:rsidR="00534B8B" w:rsidRPr="00534B8B" w:rsidRDefault="00534B8B" w:rsidP="00D405A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utrwalenie dokumentacji projektowej w postaci cyfrowej, np. na nośniku CD-R, DVD;</w:t>
      </w:r>
    </w:p>
    <w:p w:rsidR="00534B8B" w:rsidRPr="00534B8B" w:rsidRDefault="00534B8B" w:rsidP="00D405A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zwielokrotnienie poprzez odbitki ksero;</w:t>
      </w:r>
    </w:p>
    <w:p w:rsidR="00534B8B" w:rsidRPr="00534B8B" w:rsidRDefault="00534B8B" w:rsidP="00D405A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publiczne rozpowszechnianie, udostępnianie dzieła w taki sposób, aby każdy mógł mieć do niego dostęp w miejscu i czasie przez siebie wybranym.</w:t>
      </w:r>
    </w:p>
    <w:p w:rsidR="00534B8B" w:rsidRPr="00534B8B" w:rsidRDefault="00534B8B" w:rsidP="00D405A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przeglądanie, dowolne modyfikowanie i wykorzystywanie przez zamawiającego.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Zamawiający nie jest zobowiązany do sprawdzania przekazanej dokumentacji, w szczególności jej prawidłowości i kompletności. Odpowiedzialność za jakość przekazywanej dokumentacji ponosi Wykonawca.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W dniu odbioru Wykonawca przekaże dokumentację w formie papierowej oraz na elektronicznym nośniku informacji wraz z oświadczeniem, że dokumentacja została wykonana zgodnie z przepisami, zasadami wiedzy technicznej oraz że jest kompletna i przydatna do realizacji inwestycji, której dotyczy.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>W przypadku konieczności aktualizacji części składowych dokumentacji –kosztorysów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4B8B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 </w:t>
      </w:r>
      <w:r w:rsidRPr="00534B8B">
        <w:rPr>
          <w:rFonts w:ascii="Arial" w:eastAsia="Times New Roman" w:hAnsi="Arial" w:cs="Arial"/>
          <w:lang w:eastAsia="pl-PL"/>
        </w:rPr>
        <w:t>przedmiarów, wykonawca dokona nieodpłatnie aktualizację każdorazowo na wezwanie przez zamawiającego w terminie 14 dni od dnia wezwania.</w:t>
      </w:r>
    </w:p>
    <w:p w:rsidR="00534B8B" w:rsidRPr="00534B8B" w:rsidRDefault="00534B8B" w:rsidP="00D405A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34B8B">
        <w:rPr>
          <w:rFonts w:ascii="Arial" w:eastAsia="Times New Roman" w:hAnsi="Arial" w:cs="Arial"/>
          <w:lang w:eastAsia="pl-PL"/>
        </w:rPr>
        <w:t xml:space="preserve">Odpowiedzialność za jakość, kompletność i prawidłowość przekazywanej dokumentacji ponosi Wykonawca. Dokumentacja powinna być spójna i skorelowana we wszystkich branżach wchodzących w jej skład, posiadać odpowiedni dokument pozwalający na </w:t>
      </w:r>
      <w:r w:rsidRPr="00534B8B">
        <w:rPr>
          <w:rFonts w:ascii="Arial" w:eastAsia="Times New Roman" w:hAnsi="Arial" w:cs="Arial"/>
          <w:lang w:eastAsia="pl-PL"/>
        </w:rPr>
        <w:lastRenderedPageBreak/>
        <w:t>realizację robót budowlanych, wszystkie niezbędne opinie, uzgodnienia</w:t>
      </w:r>
      <w:r w:rsidR="00E21A74">
        <w:rPr>
          <w:rFonts w:ascii="Arial" w:eastAsia="Times New Roman" w:hAnsi="Arial" w:cs="Arial"/>
          <w:lang w:eastAsia="pl-PL"/>
        </w:rPr>
        <w:t xml:space="preserve"> </w:t>
      </w:r>
      <w:r w:rsidRPr="00534B8B">
        <w:rPr>
          <w:rFonts w:ascii="Arial" w:eastAsia="Times New Roman" w:hAnsi="Arial" w:cs="Arial"/>
          <w:lang w:eastAsia="pl-PL"/>
        </w:rPr>
        <w:t>i sprawdzenia projektowe w zakresie wynikającym z obowiązujących przepisów.</w:t>
      </w:r>
    </w:p>
    <w:sectPr w:rsidR="00534B8B" w:rsidRPr="00534B8B" w:rsidSect="002A0E48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30" w:rsidRDefault="00860130" w:rsidP="005176F9">
      <w:pPr>
        <w:spacing w:after="0" w:line="240" w:lineRule="auto"/>
      </w:pPr>
      <w:r>
        <w:separator/>
      </w:r>
    </w:p>
  </w:endnote>
  <w:endnote w:type="continuationSeparator" w:id="0">
    <w:p w:rsidR="00860130" w:rsidRDefault="00860130" w:rsidP="005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30" w:rsidRDefault="00860130" w:rsidP="005176F9">
      <w:pPr>
        <w:spacing w:after="0" w:line="240" w:lineRule="auto"/>
      </w:pPr>
      <w:r>
        <w:separator/>
      </w:r>
    </w:p>
  </w:footnote>
  <w:footnote w:type="continuationSeparator" w:id="0">
    <w:p w:rsidR="00860130" w:rsidRDefault="00860130" w:rsidP="0051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F9" w:rsidRDefault="005176F9" w:rsidP="005176F9">
    <w:pPr>
      <w:pStyle w:val="Nagwek"/>
      <w:jc w:val="right"/>
    </w:pPr>
    <w:proofErr w:type="spellStart"/>
    <w:r>
      <w:t>Zal</w:t>
    </w:r>
    <w:proofErr w:type="spellEnd"/>
    <w:r>
      <w:t>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0"/>
    <w:multiLevelType w:val="hybridMultilevel"/>
    <w:tmpl w:val="317E251A"/>
    <w:lvl w:ilvl="0" w:tplc="D3B8DEB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073D63A8"/>
    <w:multiLevelType w:val="hybridMultilevel"/>
    <w:tmpl w:val="C9683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9229D"/>
    <w:multiLevelType w:val="hybridMultilevel"/>
    <w:tmpl w:val="EFC26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B7922"/>
    <w:multiLevelType w:val="multilevel"/>
    <w:tmpl w:val="FE12AA7A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3" w:hanging="1800"/>
      </w:pPr>
      <w:rPr>
        <w:rFonts w:hint="default"/>
      </w:rPr>
    </w:lvl>
  </w:abstractNum>
  <w:abstractNum w:abstractNumId="4">
    <w:nsid w:val="18C611B9"/>
    <w:multiLevelType w:val="hybridMultilevel"/>
    <w:tmpl w:val="0CEAC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3E5DF9"/>
    <w:multiLevelType w:val="hybridMultilevel"/>
    <w:tmpl w:val="F3B2A626"/>
    <w:lvl w:ilvl="0" w:tplc="7988B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1646"/>
    <w:multiLevelType w:val="singleLevel"/>
    <w:tmpl w:val="AADA1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7">
    <w:nsid w:val="344E53FC"/>
    <w:multiLevelType w:val="hybridMultilevel"/>
    <w:tmpl w:val="80DC16CC"/>
    <w:lvl w:ilvl="0" w:tplc="D3B8D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9F4D29"/>
    <w:multiLevelType w:val="hybridMultilevel"/>
    <w:tmpl w:val="B344DF9C"/>
    <w:lvl w:ilvl="0" w:tplc="28C8F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2D4C97"/>
    <w:multiLevelType w:val="hybridMultilevel"/>
    <w:tmpl w:val="4694FA84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61900C8B"/>
    <w:multiLevelType w:val="hybridMultilevel"/>
    <w:tmpl w:val="9EACDA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964C64"/>
    <w:multiLevelType w:val="hybridMultilevel"/>
    <w:tmpl w:val="9B0ED16C"/>
    <w:lvl w:ilvl="0" w:tplc="9BA808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E"/>
    <w:rsid w:val="0000129B"/>
    <w:rsid w:val="00196BD9"/>
    <w:rsid w:val="001D5EDF"/>
    <w:rsid w:val="00253CEC"/>
    <w:rsid w:val="002A0E48"/>
    <w:rsid w:val="002F54CA"/>
    <w:rsid w:val="00306E51"/>
    <w:rsid w:val="0037396B"/>
    <w:rsid w:val="005176F9"/>
    <w:rsid w:val="00534B8B"/>
    <w:rsid w:val="00725577"/>
    <w:rsid w:val="007D1BD0"/>
    <w:rsid w:val="00860130"/>
    <w:rsid w:val="00877E6C"/>
    <w:rsid w:val="008F77CA"/>
    <w:rsid w:val="009D1C2C"/>
    <w:rsid w:val="009E216D"/>
    <w:rsid w:val="009F3EBD"/>
    <w:rsid w:val="00A32D97"/>
    <w:rsid w:val="00A4080C"/>
    <w:rsid w:val="00B334AF"/>
    <w:rsid w:val="00BF4308"/>
    <w:rsid w:val="00CA3E45"/>
    <w:rsid w:val="00CC402E"/>
    <w:rsid w:val="00D405A0"/>
    <w:rsid w:val="00E21A74"/>
    <w:rsid w:val="00E67F6F"/>
    <w:rsid w:val="00E83233"/>
    <w:rsid w:val="00E9092D"/>
    <w:rsid w:val="00EB6EB9"/>
    <w:rsid w:val="00F50AC9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13</cp:revision>
  <dcterms:created xsi:type="dcterms:W3CDTF">2020-02-12T08:39:00Z</dcterms:created>
  <dcterms:modified xsi:type="dcterms:W3CDTF">2020-09-15T07:07:00Z</dcterms:modified>
</cp:coreProperties>
</file>