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right" w:pos="9072" w:leader="none"/>
        </w:tabs>
        <w:ind w:left="709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>Pińczów, 25.10.2016 r.</w:t>
      </w:r>
    </w:p>
    <w:p>
      <w:pPr>
        <w:pStyle w:val="Normal"/>
        <w:tabs>
          <w:tab w:val="left" w:pos="5387" w:leader="none"/>
        </w:tabs>
        <w:spacing w:lineRule="auto" w:line="360" w:before="0" w:after="0"/>
        <w:ind w:left="709" w:hanging="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64" w:before="0" w:after="0"/>
        <w:jc w:val="center"/>
        <w:rPr>
          <w:rFonts w:ascii="Cambria" w:hAnsi="Cambria"/>
          <w:b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OGŁOSZENIE O ZAMÓWIENIU</w:t>
      </w:r>
    </w:p>
    <w:p>
      <w:pPr>
        <w:pStyle w:val="Normal"/>
        <w:spacing w:lineRule="auto" w:line="264" w:before="0" w:after="0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 usługi społeczne o wartości poniżej 750 000 EURO, do których zastosowanie mają przepisy art. 138o ustawy z dnia 29 stycznia 2004 r. Prawo zamówień publicznych (Dz. U. z 2015 r., poz. 2164 z poźn. zm.)</w:t>
      </w:r>
    </w:p>
    <w:p>
      <w:pPr>
        <w:pStyle w:val="Normal"/>
        <w:spacing w:lineRule="auto" w:line="264" w:before="0" w:after="0"/>
        <w:jc w:val="both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spacing w:lineRule="auto" w:line="264" w:before="0" w:after="0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Przedmiot zamówienia</w:t>
      </w:r>
      <w:r>
        <w:rPr>
          <w:rFonts w:ascii="Cambria" w:hAnsi="Cambria"/>
          <w:b/>
          <w:sz w:val="20"/>
          <w:szCs w:val="20"/>
        </w:rPr>
        <w:t xml:space="preserve">: </w:t>
      </w:r>
    </w:p>
    <w:p>
      <w:pPr>
        <w:pStyle w:val="Normal"/>
        <w:shd w:val="clear" w:color="auto" w:fill="EEECE1"/>
        <w:spacing w:lineRule="auto" w:line="240" w:before="0" w:after="0"/>
        <w:jc w:val="center"/>
        <w:rPr>
          <w:rFonts w:ascii="Cambria" w:hAnsi="Cambria" w:eastAsia="Times New Roman" w:cs="Arial"/>
          <w:b/>
          <w:b/>
          <w:sz w:val="20"/>
          <w:szCs w:val="20"/>
        </w:rPr>
      </w:pPr>
      <w:r>
        <w:rPr>
          <w:rFonts w:eastAsia="Times New Roman" w:cs="Arial" w:ascii="Cambria" w:hAnsi="Cambria"/>
          <w:b/>
          <w:sz w:val="20"/>
          <w:szCs w:val="20"/>
        </w:rPr>
      </w:r>
    </w:p>
    <w:p>
      <w:pPr>
        <w:pStyle w:val="Normal"/>
        <w:shd w:val="clear" w:color="auto" w:fill="EEECE1"/>
        <w:spacing w:lineRule="auto" w:line="240" w:before="0" w:after="0"/>
        <w:jc w:val="center"/>
        <w:rPr>
          <w:rFonts w:ascii="Cambria" w:hAnsi="Cambria" w:eastAsia="Times New Roman" w:cs="Arial"/>
          <w:b/>
          <w:b/>
          <w:sz w:val="20"/>
          <w:szCs w:val="20"/>
        </w:rPr>
      </w:pPr>
      <w:r>
        <w:rPr>
          <w:rStyle w:val="FontStyle93"/>
          <w:rFonts w:cs="Arial" w:ascii="Cambria" w:hAnsi="Cambria"/>
          <w:b/>
          <w:bCs/>
          <w:sz w:val="20"/>
          <w:szCs w:val="20"/>
        </w:rPr>
        <w:t xml:space="preserve">Świadczenie usług pielęgnacyjno-opiekuńczych na rzecz osób wymagających opieki </w:t>
        <w:br/>
        <w:t>w miejscu zamieszkania na terenie miasta i gminy Pińczów</w:t>
      </w:r>
    </w:p>
    <w:p>
      <w:pPr>
        <w:pStyle w:val="Normal"/>
        <w:numPr>
          <w:ilvl w:val="0"/>
          <w:numId w:val="2"/>
        </w:numPr>
        <w:spacing w:lineRule="auto" w:line="264" w:before="360" w:after="120"/>
        <w:ind w:left="142" w:hanging="76"/>
        <w:jc w:val="both"/>
        <w:rPr>
          <w:rFonts w:ascii="Cambria" w:hAnsi="Cambria"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NAZWA ORAZ ADRES ZAMAWIAJĄCEGO</w:t>
      </w:r>
    </w:p>
    <w:p>
      <w:pPr>
        <w:pStyle w:val="Normal"/>
        <w:numPr>
          <w:ilvl w:val="0"/>
          <w:numId w:val="3"/>
        </w:numPr>
        <w:tabs>
          <w:tab w:val="left" w:pos="990" w:leader="none"/>
        </w:tabs>
        <w:spacing w:lineRule="auto" w:line="264" w:before="120" w:after="0"/>
        <w:ind w:left="567" w:hanging="425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Nazwa zamawiającego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: </w:t>
      </w:r>
      <w:r>
        <w:rPr>
          <w:rFonts w:eastAsia="Times New Roman" w:cs="Arial" w:ascii="Cambria" w:hAnsi="Cambria"/>
          <w:sz w:val="20"/>
          <w:szCs w:val="20"/>
        </w:rPr>
        <w:t>MIEJSKO-GMINNY OŚRODEK POMOCY SPOŁECZNEJ W PIŃCZOWIE</w:t>
      </w:r>
    </w:p>
    <w:p>
      <w:pPr>
        <w:pStyle w:val="Normal"/>
        <w:numPr>
          <w:ilvl w:val="0"/>
          <w:numId w:val="3"/>
        </w:numPr>
        <w:tabs>
          <w:tab w:val="left" w:pos="990" w:leader="none"/>
        </w:tabs>
        <w:spacing w:lineRule="auto" w:line="264" w:before="120" w:after="0"/>
        <w:ind w:left="567" w:hanging="425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 xml:space="preserve">Adres zamawiającego: </w:t>
      </w:r>
      <w:r>
        <w:rPr>
          <w:rFonts w:eastAsia="Times New Roman" w:cs="Calibri" w:ascii="Cambria" w:hAnsi="Cambria"/>
          <w:bCs/>
          <w:sz w:val="20"/>
          <w:szCs w:val="20"/>
          <w:lang w:eastAsia="pl-PL"/>
        </w:rPr>
        <w:t>28-400 Pińczów, ul. Złota 7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  </w:t>
      </w:r>
    </w:p>
    <w:p>
      <w:pPr>
        <w:pStyle w:val="Normal"/>
        <w:numPr>
          <w:ilvl w:val="0"/>
          <w:numId w:val="3"/>
        </w:numPr>
        <w:tabs>
          <w:tab w:val="left" w:pos="990" w:leader="none"/>
        </w:tabs>
        <w:spacing w:lineRule="auto" w:line="264" w:before="120" w:after="0"/>
        <w:ind w:left="567" w:hanging="425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Numer telefonu i faksu zamawiającego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: </w:t>
      </w:r>
      <w:r>
        <w:rPr>
          <w:rFonts w:cs="Arial" w:ascii="Cambria" w:hAnsi="Cambria"/>
          <w:sz w:val="20"/>
          <w:szCs w:val="20"/>
        </w:rPr>
        <w:t xml:space="preserve">tel. / fax. </w:t>
      </w:r>
      <w:r>
        <w:rPr>
          <w:rFonts w:eastAsia="Times New Roman" w:cs="Arial" w:ascii="Cambria" w:hAnsi="Cambria"/>
          <w:sz w:val="20"/>
          <w:szCs w:val="20"/>
          <w:lang w:val="de-DE" w:eastAsia="ar-SA"/>
        </w:rPr>
        <w:t>41 357 24 32</w:t>
      </w:r>
    </w:p>
    <w:p>
      <w:pPr>
        <w:pStyle w:val="Normal"/>
        <w:numPr>
          <w:ilvl w:val="0"/>
          <w:numId w:val="3"/>
        </w:numPr>
        <w:tabs>
          <w:tab w:val="left" w:pos="990" w:leader="none"/>
        </w:tabs>
        <w:spacing w:lineRule="auto" w:line="264" w:before="120" w:after="0"/>
        <w:ind w:left="567" w:hanging="425"/>
        <w:jc w:val="both"/>
        <w:rPr/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Adres e</w:t>
      </w:r>
      <w:r>
        <w:rPr>
          <w:rFonts w:eastAsia="Times New Roman" w:cs="Calibri" w:ascii="Cambria" w:hAnsi="Cambria"/>
          <w:b/>
          <w:sz w:val="20"/>
          <w:szCs w:val="20"/>
          <w:lang w:eastAsia="pl-PL"/>
        </w:rPr>
        <w:t xml:space="preserve">-mail zamawiającego: </w:t>
      </w:r>
      <w:hyperlink r:id="rId2">
        <w:r>
          <w:rPr>
            <w:rStyle w:val="Czeinternetowe"/>
            <w:rFonts w:cs="Cambria" w:ascii="Cambria" w:hAnsi="Cambria"/>
            <w:b/>
            <w:sz w:val="20"/>
            <w:szCs w:val="20"/>
          </w:rPr>
          <w:t>mgops@pinczow.com.pl</w:t>
        </w:r>
      </w:hyperlink>
    </w:p>
    <w:p>
      <w:pPr>
        <w:pStyle w:val="Normal"/>
        <w:numPr>
          <w:ilvl w:val="0"/>
          <w:numId w:val="3"/>
        </w:numPr>
        <w:tabs>
          <w:tab w:val="left" w:pos="990" w:leader="none"/>
        </w:tabs>
        <w:spacing w:lineRule="auto" w:line="264" w:before="120" w:after="0"/>
        <w:ind w:left="567" w:hanging="425"/>
        <w:jc w:val="both"/>
        <w:rPr/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 xml:space="preserve">Adres strony internetowej: </w:t>
      </w:r>
      <w:hyperlink r:id="rId3">
        <w:r>
          <w:rPr>
            <w:rStyle w:val="Czeinternetowe"/>
            <w:rFonts w:cs="Arial" w:ascii="Cambria" w:hAnsi="Cambria"/>
            <w:b/>
            <w:sz w:val="20"/>
            <w:szCs w:val="20"/>
          </w:rPr>
          <w:t>www.pinczow.com.pl</w:t>
        </w:r>
      </w:hyperlink>
    </w:p>
    <w:p>
      <w:pPr>
        <w:pStyle w:val="Normal"/>
        <w:numPr>
          <w:ilvl w:val="0"/>
          <w:numId w:val="2"/>
        </w:numPr>
        <w:spacing w:lineRule="auto" w:line="264" w:before="360" w:after="120"/>
        <w:ind w:left="142" w:hanging="76"/>
        <w:jc w:val="both"/>
        <w:rPr>
          <w:rFonts w:ascii="Cambria" w:hAnsi="Cambria"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 xml:space="preserve">MIEJSCE ORAZ TERMIN SKŁADANIA I OTWARCIA OFERT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60" w:after="0"/>
        <w:ind w:left="1080" w:right="34" w:hanging="85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Oferty należy składać w siedzibie zamawiającego: </w:t>
      </w:r>
    </w:p>
    <w:p>
      <w:pPr>
        <w:pStyle w:val="ListNumber"/>
        <w:numPr>
          <w:ilvl w:val="0"/>
          <w:numId w:val="0"/>
        </w:numPr>
        <w:ind w:left="360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MIEJSKO-GMINNY OŚRODEK POMOCY SPOŁECZNEJ W PIŃCZOWIE,</w:t>
      </w:r>
      <w:r>
        <w:rPr>
          <w:rFonts w:cs="Calibri" w:ascii="Cambria" w:hAnsi="Cambria"/>
          <w:bCs/>
          <w:sz w:val="20"/>
          <w:szCs w:val="20"/>
        </w:rPr>
        <w:t xml:space="preserve">28-400 Pińczów, ul. Złota 7 </w:t>
      </w:r>
      <w:r>
        <w:rPr>
          <w:rFonts w:cs="Arial" w:ascii="Cambria" w:hAnsi="Cambria"/>
          <w:b/>
          <w:sz w:val="20"/>
          <w:szCs w:val="20"/>
        </w:rPr>
        <w:t xml:space="preserve">- sekretariat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60" w:after="0"/>
        <w:ind w:left="1080" w:right="34" w:hanging="850"/>
        <w:jc w:val="both"/>
        <w:rPr>
          <w:rFonts w:ascii="Cambria" w:hAnsi="Cambria" w:cs="Arial"/>
          <w:b/>
          <w:b/>
          <w:bCs/>
          <w:color w:val="FF0000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Termin składania ofert upływa </w:t>
      </w:r>
      <w:r>
        <w:rPr>
          <w:rFonts w:cs="Arial" w:ascii="Cambria" w:hAnsi="Cambria"/>
          <w:b/>
          <w:bCs/>
          <w:color w:val="FF0000"/>
          <w:sz w:val="20"/>
          <w:szCs w:val="20"/>
        </w:rPr>
        <w:t>w dniu 02.11.2016 roku, o godz. 09</w:t>
      </w:r>
      <w:r>
        <w:rPr>
          <w:rFonts w:cs="Arial" w:ascii="Cambria" w:hAnsi="Cambria"/>
          <w:b/>
          <w:bCs/>
          <w:color w:val="FF0000"/>
          <w:sz w:val="20"/>
          <w:szCs w:val="20"/>
          <w:vertAlign w:val="superscript"/>
        </w:rPr>
        <w:t>00</w:t>
      </w:r>
      <w:r>
        <w:rPr>
          <w:rFonts w:cs="Arial" w:ascii="Cambria" w:hAnsi="Cambria"/>
          <w:b/>
          <w:bCs/>
          <w:color w:val="FF0000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60" w:after="0"/>
        <w:ind w:left="1080" w:right="34" w:hanging="425"/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</w:rPr>
        <w:t xml:space="preserve">Otwarcie ofert nastąpi </w:t>
      </w:r>
      <w:r>
        <w:rPr>
          <w:rFonts w:cs="Arial" w:ascii="Cambria" w:hAnsi="Cambria"/>
          <w:b/>
          <w:bCs/>
          <w:sz w:val="20"/>
          <w:szCs w:val="20"/>
        </w:rPr>
        <w:t>w dniu 02.11.2016 roku o godz. 09</w:t>
      </w:r>
      <w:r>
        <w:rPr>
          <w:rFonts w:cs="Arial" w:ascii="Cambria" w:hAnsi="Cambria"/>
          <w:b/>
          <w:bCs/>
          <w:sz w:val="20"/>
          <w:szCs w:val="20"/>
          <w:vertAlign w:val="superscript"/>
        </w:rPr>
        <w:t xml:space="preserve">15 </w:t>
      </w:r>
      <w:r>
        <w:rPr>
          <w:rFonts w:cs="Arial" w:ascii="Cambria" w:hAnsi="Cambria"/>
          <w:sz w:val="20"/>
          <w:szCs w:val="20"/>
        </w:rPr>
        <w:t>w siedzibie zamawiającego.</w:t>
      </w:r>
    </w:p>
    <w:p>
      <w:pPr>
        <w:pStyle w:val="Normal"/>
        <w:numPr>
          <w:ilvl w:val="0"/>
          <w:numId w:val="2"/>
        </w:numPr>
        <w:spacing w:lineRule="auto" w:line="264" w:before="360" w:after="120"/>
        <w:ind w:left="142" w:hanging="76"/>
        <w:jc w:val="both"/>
        <w:rPr>
          <w:rFonts w:ascii="Cambria" w:hAnsi="Cambria" w:eastAsia="Times New Roman" w:cs="Calibri"/>
          <w:b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OPIS PRZEDMIOTU ZAMÓWIENIA</w:t>
      </w:r>
    </w:p>
    <w:p>
      <w:pPr>
        <w:pStyle w:val="Normal"/>
        <w:ind w:left="567" w:hanging="425"/>
        <w:jc w:val="both"/>
        <w:rPr>
          <w:rFonts w:ascii="Cambria" w:hAnsi="Cambria" w:cs="Tahoma"/>
          <w:b/>
          <w:b/>
          <w:sz w:val="20"/>
          <w:szCs w:val="20"/>
        </w:rPr>
      </w:pPr>
      <w:r>
        <w:rPr>
          <w:rFonts w:cs="Tahoma" w:ascii="Cambria" w:hAnsi="Cambria"/>
          <w:b/>
          <w:bCs/>
          <w:sz w:val="20"/>
          <w:szCs w:val="20"/>
        </w:rPr>
        <w:t>1.</w:t>
      </w:r>
      <w:r>
        <w:rPr>
          <w:rFonts w:cs="Tahoma" w:ascii="Cambria" w:hAnsi="Cambria"/>
          <w:bCs/>
          <w:sz w:val="20"/>
          <w:szCs w:val="20"/>
        </w:rPr>
        <w:t xml:space="preserve">   </w:t>
      </w:r>
      <w:r>
        <w:rPr>
          <w:rFonts w:eastAsia="Times New Roman" w:cs="Arial" w:ascii="Cambria" w:hAnsi="Cambria"/>
          <w:sz w:val="20"/>
          <w:szCs w:val="20"/>
        </w:rPr>
        <w:t xml:space="preserve">Przedmiotem zamówienia jest świadczenie usług pielęgnacyjno-opiekuńczych </w:t>
      </w:r>
      <w:r>
        <w:rPr>
          <w:rStyle w:val="FontStyle93"/>
          <w:rFonts w:cs="Arial" w:ascii="Cambria" w:hAnsi="Cambria"/>
          <w:bCs/>
          <w:sz w:val="20"/>
          <w:szCs w:val="20"/>
        </w:rPr>
        <w:t>na rzecz osób wymagających opieki w miejscu zamieszkania na terenie miasta i gminy Pińczów.</w:t>
      </w:r>
    </w:p>
    <w:p>
      <w:pPr>
        <w:pStyle w:val="Normal"/>
        <w:tabs>
          <w:tab w:val="left" w:pos="0" w:leader="none"/>
        </w:tabs>
        <w:ind w:left="567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Tahoma" w:ascii="Cambria" w:hAnsi="Cambria"/>
          <w:b/>
          <w:sz w:val="20"/>
          <w:szCs w:val="20"/>
        </w:rPr>
        <w:t xml:space="preserve">2.      </w:t>
      </w:r>
      <w:r>
        <w:rPr>
          <w:rFonts w:cs="Arial" w:ascii="Cambria" w:hAnsi="Cambria"/>
          <w:sz w:val="20"/>
          <w:szCs w:val="20"/>
        </w:rPr>
        <w:t>Wymiar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świadczeń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przewidywany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okresie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realizacji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umowy:</w:t>
      </w:r>
    </w:p>
    <w:p>
      <w:pPr>
        <w:pStyle w:val="LONormal"/>
        <w:numPr>
          <w:ilvl w:val="0"/>
          <w:numId w:val="4"/>
        </w:numPr>
        <w:spacing w:lineRule="auto" w:line="276"/>
        <w:ind w:left="567" w:hanging="425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wymiarze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2 300 </w:t>
      </w:r>
      <w:r>
        <w:rPr>
          <w:rFonts w:cs="Arial" w:ascii="Cambria" w:hAnsi="Cambria"/>
          <w:sz w:val="20"/>
        </w:rPr>
        <w:t>godzin/miesięcznie pełnione 7 dni w tygodni.</w:t>
      </w:r>
    </w:p>
    <w:p>
      <w:pPr>
        <w:pStyle w:val="LONormal"/>
        <w:numPr>
          <w:ilvl w:val="0"/>
          <w:numId w:val="4"/>
        </w:numPr>
        <w:spacing w:lineRule="auto" w:line="276"/>
        <w:ind w:left="567" w:hanging="425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przewidywana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objętych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usługami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70 </w:t>
      </w:r>
      <w:r>
        <w:rPr>
          <w:rFonts w:cs="Arial" w:ascii="Cambria" w:hAnsi="Cambria"/>
          <w:sz w:val="20"/>
        </w:rPr>
        <w:t>osób/miesięcznie.</w:t>
      </w:r>
    </w:p>
    <w:p>
      <w:pPr>
        <w:pStyle w:val="LONormal"/>
        <w:spacing w:lineRule="auto" w:line="276"/>
        <w:ind w:left="567" w:hanging="425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spacing w:lineRule="auto" w:line="276"/>
        <w:ind w:left="567" w:hanging="0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względu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specyfikę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przedmiotu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zamówienia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świadczone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  <w:br/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godzin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będzie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uzależniona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rzeczywistej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przysługuje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zakresu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pomocy.</w:t>
      </w:r>
    </w:p>
    <w:p>
      <w:pPr>
        <w:pStyle w:val="Normal"/>
        <w:ind w:left="567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Usługi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opiekuńcze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obejmują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pomoc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zaspokajaniu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codziennych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potrzeb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życiowych,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opiekę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higieniczną,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zaleconą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przez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lekarza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pielęgnację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oraz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miarę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możliwości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zapewnienie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kontaktów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otoczeniem</w:t>
      </w:r>
      <w:r>
        <w:rPr>
          <w:rFonts w:eastAsia="Times New Roman" w:cs="Arial" w:ascii="Cambria" w:hAnsi="Cambria"/>
          <w:sz w:val="20"/>
          <w:szCs w:val="20"/>
        </w:rPr>
        <w:t xml:space="preserve"> – </w:t>
      </w:r>
      <w:r>
        <w:rPr>
          <w:rFonts w:cs="Arial" w:ascii="Cambria" w:hAnsi="Cambria"/>
          <w:sz w:val="20"/>
          <w:szCs w:val="20"/>
        </w:rPr>
        <w:t>art.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50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ust.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3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ustawy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z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dnia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12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marca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2004 r.</w:t>
      </w:r>
      <w:r>
        <w:rPr>
          <w:rFonts w:eastAsia="Times New Roman" w:cs="Arial" w:ascii="Cambria" w:hAnsi="Cambria"/>
          <w:sz w:val="20"/>
          <w:szCs w:val="20"/>
        </w:rPr>
        <w:t xml:space="preserve"> o </w:t>
      </w:r>
      <w:r>
        <w:rPr>
          <w:rFonts w:cs="Arial" w:ascii="Cambria" w:hAnsi="Cambria"/>
          <w:sz w:val="20"/>
          <w:szCs w:val="20"/>
        </w:rPr>
        <w:t>pomocy</w:t>
      </w:r>
      <w:r>
        <w:rPr>
          <w:rFonts w:eastAsia="Times New Roman"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Społecznej.</w:t>
      </w:r>
    </w:p>
    <w:p>
      <w:pPr>
        <w:pStyle w:val="Normal"/>
        <w:ind w:left="567" w:hanging="425"/>
        <w:jc w:val="both"/>
        <w:rPr>
          <w:rFonts w:ascii="Cambria" w:hAnsi="Cambria" w:eastAsia="Arial" w:cs="Tahoma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</w:r>
      <w:r>
        <w:rPr>
          <w:rFonts w:cs="Arial" w:ascii="Cambria" w:hAnsi="Cambria"/>
          <w:bCs/>
          <w:sz w:val="20"/>
          <w:szCs w:val="20"/>
        </w:rPr>
        <w:t>Szczegółowy opis przedmiotu zamówienia został określony w załączniku nr 8 do SIWZ</w:t>
      </w:r>
    </w:p>
    <w:p>
      <w:pPr>
        <w:pStyle w:val="ListNumber"/>
        <w:numPr>
          <w:ilvl w:val="0"/>
          <w:numId w:val="5"/>
        </w:numPr>
        <w:spacing w:before="120" w:after="120"/>
        <w:ind w:left="567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>Oznaczenie przedmiotu zamówienia wg Wspólnego Słownika Zamówień (CPV):</w:t>
      </w:r>
    </w:p>
    <w:p>
      <w:pPr>
        <w:pStyle w:val="ListNumber"/>
        <w:numPr>
          <w:ilvl w:val="0"/>
          <w:numId w:val="0"/>
        </w:numPr>
        <w:ind w:left="567" w:hanging="0"/>
        <w:jc w:val="both"/>
        <w:rPr>
          <w:rFonts w:ascii="Cambria" w:hAnsi="Cambria" w:cs="Cambria"/>
          <w:sz w:val="20"/>
          <w:szCs w:val="18"/>
        </w:rPr>
      </w:pPr>
      <w:r>
        <w:rPr>
          <w:rFonts w:cs="Arial" w:ascii="Cambria" w:hAnsi="Cambria"/>
          <w:sz w:val="20"/>
          <w:szCs w:val="18"/>
        </w:rPr>
        <w:t>-</w:t>
        <w:tab/>
        <w:t>85.31.20.00-9 Usługi opieki społecznej nieobejmujące miejsc noclegowych</w:t>
      </w:r>
    </w:p>
    <w:p>
      <w:pPr>
        <w:pStyle w:val="ListNumber"/>
        <w:numPr>
          <w:ilvl w:val="0"/>
          <w:numId w:val="1"/>
        </w:numPr>
        <w:ind w:left="567" w:hanging="42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Szczegółowy Opis Przedmiotu Zamówienia  </w:t>
      </w:r>
      <w:r>
        <w:rPr>
          <w:rFonts w:ascii="Cambria" w:hAnsi="Cambria"/>
          <w:sz w:val="20"/>
          <w:szCs w:val="20"/>
        </w:rPr>
        <w:t>zawarty został odpowiednio w</w:t>
      </w:r>
      <w:r>
        <w:rPr>
          <w:rFonts w:ascii="Cambria" w:hAnsi="Cambria"/>
          <w:b/>
          <w:sz w:val="20"/>
          <w:szCs w:val="20"/>
        </w:rPr>
        <w:t xml:space="preserve"> SIWZ</w:t>
      </w:r>
    </w:p>
    <w:p>
      <w:pPr>
        <w:pStyle w:val="ListNumber"/>
        <w:numPr>
          <w:ilvl w:val="0"/>
          <w:numId w:val="1"/>
        </w:numPr>
        <w:ind w:left="567" w:hanging="425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Szczegółowe zasady określające sposób realizacji zamówienia, rozliczeń, oraz wysokość kar umownych zawarte zostały w załącznik 1 do SIWZ – </w:t>
      </w:r>
      <w:r>
        <w:rPr>
          <w:rFonts w:ascii="Cambria" w:hAnsi="Cambria"/>
          <w:b/>
          <w:bCs/>
          <w:sz w:val="20"/>
          <w:szCs w:val="20"/>
        </w:rPr>
        <w:t>Wzór umowy</w:t>
      </w:r>
      <w:r>
        <w:rPr>
          <w:rFonts w:ascii="Cambria" w:hAnsi="Cambria"/>
          <w:bCs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uto" w:line="264" w:before="360" w:after="120"/>
        <w:ind w:left="426" w:hanging="360"/>
        <w:jc w:val="both"/>
        <w:rPr>
          <w:rFonts w:ascii="Cambria" w:hAnsi="Cambria" w:eastAsia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OPIS KRYTERIÓW, KTÓRYMI BĘDZIE SIĘ KIEROWAŁ ZAMAWIAJĄCY PRZY WYBORZE OFERTY WRAZ Z PODANIEM ZNACZENIA TYCH KRYTERIÓW I SPOSOBU OCENY OFERT</w:t>
      </w:r>
    </w:p>
    <w:p>
      <w:pPr>
        <w:pStyle w:val="Normal"/>
        <w:tabs>
          <w:tab w:val="left" w:pos="1440" w:leader="none"/>
        </w:tabs>
        <w:spacing w:lineRule="auto" w:line="264" w:before="120" w:after="0"/>
        <w:ind w:left="284" w:hanging="0"/>
        <w:jc w:val="both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  <w:t>Kryterium, którym zamawiający będzie się kierował przy wyborze oferty w odpowiedniej części zamówienia, są:</w:t>
      </w:r>
    </w:p>
    <w:tbl>
      <w:tblPr>
        <w:tblW w:w="8941" w:type="dxa"/>
        <w:jc w:val="left"/>
        <w:tblInd w:w="774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133"/>
        <w:gridCol w:w="5528"/>
        <w:gridCol w:w="2280"/>
      </w:tblGrid>
      <w:tr>
        <w:trPr>
          <w:trHeight w:val="187" w:hRule="atLeast"/>
          <w:cantSplit w:val="true"/>
        </w:trPr>
        <w:tc>
          <w:tcPr>
            <w:tcW w:w="11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mbria" w:hAnsi="Cambri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sz w:val="18"/>
                <w:szCs w:val="18"/>
              </w:rPr>
              <w:t>Nr kryt.</w:t>
            </w:r>
          </w:p>
        </w:tc>
        <w:tc>
          <w:tcPr>
            <w:tcW w:w="552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240" w:after="60"/>
              <w:rPr>
                <w:rFonts w:ascii="Cambria" w:hAnsi="Cambri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sz w:val="18"/>
                <w:szCs w:val="18"/>
              </w:rPr>
              <w:t>Opis kryteriów oceny</w:t>
            </w:r>
          </w:p>
        </w:tc>
        <w:tc>
          <w:tcPr>
            <w:tcW w:w="22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Times New Roman" w:cs="Tahoma" w:ascii="Cambria" w:hAnsi="Cambria"/>
                <w:b/>
                <w:sz w:val="18"/>
                <w:szCs w:val="18"/>
              </w:rPr>
              <w:t>Znaczenie</w:t>
            </w:r>
          </w:p>
        </w:tc>
      </w:tr>
      <w:tr>
        <w:trPr>
          <w:trHeight w:val="483" w:hRule="atLeast"/>
          <w:cantSplit w:val="true"/>
        </w:trPr>
        <w:tc>
          <w:tcPr>
            <w:tcW w:w="11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2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50% = 50 pkt.</w:t>
            </w:r>
          </w:p>
        </w:tc>
      </w:tr>
      <w:tr>
        <w:trPr>
          <w:trHeight w:val="483" w:hRule="atLeast"/>
          <w:cantSplit w:val="true"/>
        </w:trPr>
        <w:tc>
          <w:tcPr>
            <w:tcW w:w="11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2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20% = 20 pkt.</w:t>
            </w:r>
          </w:p>
        </w:tc>
      </w:tr>
      <w:tr>
        <w:trPr>
          <w:trHeight w:val="483" w:hRule="atLeast"/>
          <w:cantSplit w:val="true"/>
        </w:trPr>
        <w:tc>
          <w:tcPr>
            <w:tcW w:w="11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Potencjał osobowy</w:t>
            </w:r>
          </w:p>
        </w:tc>
        <w:tc>
          <w:tcPr>
            <w:tcW w:w="22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10% = 10 pkt.</w:t>
            </w:r>
          </w:p>
        </w:tc>
      </w:tr>
      <w:tr>
        <w:trPr>
          <w:trHeight w:val="483" w:hRule="atLeast"/>
          <w:cantSplit w:val="true"/>
        </w:trPr>
        <w:tc>
          <w:tcPr>
            <w:tcW w:w="11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Times New Roman" w:cs="Tahoma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Certyfikacja usług</w:t>
            </w:r>
          </w:p>
        </w:tc>
        <w:tc>
          <w:tcPr>
            <w:tcW w:w="228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Times New Roman" w:cs="Tahoma" w:ascii="Cambria" w:hAnsi="Cambria"/>
                <w:b/>
                <w:bCs/>
                <w:sz w:val="18"/>
                <w:szCs w:val="18"/>
              </w:rPr>
              <w:t>20% = 20 pkt.</w:t>
            </w:r>
          </w:p>
        </w:tc>
      </w:tr>
    </w:tbl>
    <w:p>
      <w:pPr>
        <w:pStyle w:val="Normal"/>
        <w:spacing w:lineRule="auto" w:line="240" w:before="0" w:after="0"/>
        <w:ind w:left="1416" w:right="0" w:hanging="0"/>
        <w:jc w:val="both"/>
        <w:rPr/>
      </w:pPr>
      <w:r>
        <w:rPr/>
      </w:r>
    </w:p>
    <w:sectPr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0" w:top="851" w:footer="227" w:bottom="56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ttaw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82560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2935257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Normal"/>
      <w:tabs>
        <w:tab w:val="right" w:pos="9356" w:leader="none"/>
      </w:tabs>
      <w:suppressAutoHyphens w:val="true"/>
      <w:spacing w:before="0" w:after="200"/>
      <w:rPr>
        <w:rFonts w:cs="Calibri"/>
        <w:sz w:val="20"/>
        <w:szCs w:val="20"/>
        <w:lang w:eastAsia="ar-SA"/>
      </w:rPr>
    </w:pPr>
    <w:r>
      <w:rPr>
        <w:rFonts w:cs="Calibri"/>
        <w:sz w:val="20"/>
        <w:szCs w:val="20"/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-37" w:type="dxa"/>
      <w:tblBorders>
        <w:top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505"/>
    </w:tblGrid>
    <w:tr>
      <w:trPr>
        <w:trHeight w:val="105" w:hRule="atLeast"/>
      </w:trPr>
      <w:tc>
        <w:tcPr>
          <w:tcW w:w="8505" w:type="dxa"/>
          <w:tcBorders>
            <w:top w:val="single" w:sz="4" w:space="0" w:color="BFBFBF"/>
          </w:tcBorders>
          <w:shd w:fill="auto" w:val="clear"/>
          <w:vAlign w:val="center"/>
        </w:tcPr>
        <w:p>
          <w:pPr>
            <w:pStyle w:val="Normal"/>
            <w:tabs>
              <w:tab w:val="right" w:pos="7560" w:leader="none"/>
            </w:tabs>
            <w:spacing w:lineRule="auto" w:line="240" w:before="0" w:after="0"/>
            <w:jc w:val="center"/>
            <w:rPr>
              <w:rFonts w:ascii="Ottawa" w:hAnsi="Ottawa"/>
              <w:spacing w:val="22"/>
              <w:sz w:val="2"/>
              <w:szCs w:val="2"/>
            </w:rPr>
          </w:pPr>
          <w:r>
            <w:rPr>
              <w:rFonts w:ascii="Ottawa" w:hAnsi="Ottawa"/>
              <w:spacing w:val="22"/>
              <w:sz w:val="2"/>
              <w:szCs w:val="2"/>
            </w:rPr>
          </w:r>
        </w:p>
      </w:tc>
    </w:tr>
  </w:tbl>
  <w:p>
    <w:pPr>
      <w:pStyle w:val="Gwka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8"/>
      </w:r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sz w:val="20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6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9"/>
    <w:qFormat/>
    <w:rsid w:val="00643bb0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4"/>
      <w:szCs w:val="24"/>
    </w:rPr>
  </w:style>
  <w:style w:type="paragraph" w:styleId="Nagwek3">
    <w:name w:val="Nagłówek 3"/>
    <w:basedOn w:val="Normal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266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2668f"/>
    <w:rPr/>
  </w:style>
  <w:style w:type="character" w:styleId="Czeinternetowe">
    <w:name w:val="Łącze internetowe"/>
    <w:unhideWhenUsed/>
    <w:rsid w:val="00c2668f"/>
    <w:rPr>
      <w:color w:val="0000FF"/>
      <w:u w:val="single"/>
    </w:rPr>
  </w:style>
  <w:style w:type="character" w:styleId="ZwykytekstZnak" w:customStyle="1">
    <w:name w:val="Zwykły tekst Znak"/>
    <w:link w:val="Zwykytekst"/>
    <w:uiPriority w:val="99"/>
    <w:semiHidden/>
    <w:qFormat/>
    <w:rsid w:val="00876106"/>
    <w:rPr>
      <w:rFonts w:ascii="Consolas" w:hAnsi="Consolas" w:eastAsia="Calibri" w:cs="Times New Roman"/>
      <w:sz w:val="21"/>
      <w:szCs w:val="21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740b76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165645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165645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65645"/>
    <w:rPr>
      <w:b/>
      <w:bCs/>
      <w:lang w:eastAsia="en-US"/>
    </w:rPr>
  </w:style>
  <w:style w:type="character" w:styleId="Strong">
    <w:name w:val="Strong"/>
    <w:uiPriority w:val="22"/>
    <w:qFormat/>
    <w:rsid w:val="00494152"/>
    <w:rPr>
      <w:rFonts w:cs="Times New Roman"/>
      <w:b/>
      <w:bCs/>
    </w:rPr>
  </w:style>
  <w:style w:type="character" w:styleId="Nagwek2Znak" w:customStyle="1">
    <w:name w:val="Nagłówek 2 Znak"/>
    <w:link w:val="Nagwek2"/>
    <w:uiPriority w:val="99"/>
    <w:qFormat/>
    <w:rsid w:val="00643bb0"/>
    <w:rPr>
      <w:rFonts w:ascii="Times New Roman" w:hAnsi="Times New Roman" w:eastAsia="Times New Roman"/>
      <w:b/>
      <w:sz w:val="24"/>
      <w:szCs w:val="24"/>
    </w:rPr>
  </w:style>
  <w:style w:type="character" w:styleId="Tekstpodstawowy2Znak" w:customStyle="1">
    <w:name w:val="Tekst podstawowy 2 Znak"/>
    <w:link w:val="Tekstpodstawowy2"/>
    <w:uiPriority w:val="99"/>
    <w:qFormat/>
    <w:rsid w:val="00643bb0"/>
    <w:rPr>
      <w:sz w:val="22"/>
      <w:szCs w:val="22"/>
      <w:lang w:eastAsia="en-US"/>
    </w:rPr>
  </w:style>
  <w:style w:type="character" w:styleId="Teksttreci" w:customStyle="1">
    <w:name w:val="Tekst treści_"/>
    <w:link w:val="Teksttreci0"/>
    <w:qFormat/>
    <w:rsid w:val="00643bb0"/>
    <w:rPr>
      <w:rFonts w:ascii="Garamond" w:hAnsi="Garamond" w:eastAsia="Garamond" w:cs="Garamond"/>
      <w:sz w:val="23"/>
      <w:szCs w:val="23"/>
      <w:shd w:fill="FFFFFF" w:val="clear"/>
    </w:rPr>
  </w:style>
  <w:style w:type="character" w:styleId="TekstpodstawowyZnak" w:customStyle="1">
    <w:name w:val="Tekst podstawowy Znak"/>
    <w:link w:val="Tekstpodstawowy"/>
    <w:uiPriority w:val="99"/>
    <w:qFormat/>
    <w:rsid w:val="00643bb0"/>
    <w:rPr>
      <w:rFonts w:eastAsia="Times New Roman" w:cs="Trebuchet MS"/>
      <w:sz w:val="24"/>
      <w:szCs w:val="24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643bb0"/>
    <w:rPr>
      <w:rFonts w:eastAsia="Times New Roman" w:cs="Trebuchet MS"/>
      <w:sz w:val="24"/>
      <w:szCs w:val="24"/>
    </w:rPr>
  </w:style>
  <w:style w:type="character" w:styleId="BodyTextIndentCharZnakZnak" w:customStyle="1">
    <w:name w:val="Body Text Indent Char Znak Znak"/>
    <w:link w:val="BodyTextIndentCharZnak"/>
    <w:uiPriority w:val="99"/>
    <w:semiHidden/>
    <w:qFormat/>
    <w:rsid w:val="00643bb0"/>
    <w:rPr>
      <w:rFonts w:ascii="Times New Roman" w:hAnsi="Times New Roman" w:eastAsia="Times New Roman"/>
      <w:sz w:val="24"/>
      <w:szCs w:val="24"/>
    </w:rPr>
  </w:style>
  <w:style w:type="character" w:styleId="PodtytuZnak" w:customStyle="1">
    <w:name w:val="Podtytuł Znak"/>
    <w:link w:val="Podtytu"/>
    <w:uiPriority w:val="99"/>
    <w:qFormat/>
    <w:rsid w:val="00643bb0"/>
    <w:rPr>
      <w:rFonts w:ascii="Times New Roman" w:hAnsi="Times New Roman" w:eastAsia="Times New Roman"/>
      <w:b/>
      <w:bCs/>
      <w:sz w:val="24"/>
      <w:szCs w:val="24"/>
    </w:rPr>
  </w:style>
  <w:style w:type="character" w:styleId="Nomark" w:customStyle="1">
    <w:name w:val="nomark"/>
    <w:uiPriority w:val="99"/>
    <w:qFormat/>
    <w:rsid w:val="00643bb0"/>
    <w:rPr>
      <w:rFonts w:cs="Times New Roman"/>
    </w:rPr>
  </w:style>
  <w:style w:type="character" w:styleId="TytuZnak" w:customStyle="1">
    <w:name w:val="Tytuł Znak"/>
    <w:link w:val="Tytu"/>
    <w:uiPriority w:val="99"/>
    <w:qFormat/>
    <w:rsid w:val="002266db"/>
    <w:rPr>
      <w:rFonts w:ascii="Arial Narrow" w:hAnsi="Arial Narrow" w:eastAsia="Times New Roman"/>
      <w:b/>
      <w:bCs/>
      <w:color w:val="000000"/>
      <w:sz w:val="108"/>
      <w:szCs w:val="108"/>
    </w:rPr>
  </w:style>
  <w:style w:type="character" w:styleId="Pagenumber">
    <w:name w:val="page number"/>
    <w:qFormat/>
    <w:rsid w:val="00d56d94"/>
    <w:rPr>
      <w:rFonts w:ascii="Times New Roman" w:hAnsi="Times New Roman" w:cs="Times New Roman"/>
    </w:rPr>
  </w:style>
  <w:style w:type="character" w:styleId="Nagwek3Znak" w:customStyle="1">
    <w:name w:val="Nagłówek 3 Znak"/>
    <w:link w:val="Nagwek3"/>
    <w:uiPriority w:val="9"/>
    <w:qFormat/>
    <w:rsid w:val="008814d1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link w:val="Nagwek4"/>
    <w:uiPriority w:val="9"/>
    <w:semiHidden/>
    <w:qFormat/>
    <w:rsid w:val="00ef121d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929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01467"/>
    <w:rPr>
      <w:lang w:eastAsia="en-US"/>
    </w:rPr>
  </w:style>
  <w:style w:type="character" w:styleId="Footnotereference">
    <w:name w:val="footnote reference"/>
    <w:uiPriority w:val="99"/>
    <w:unhideWhenUsed/>
    <w:qFormat/>
    <w:rsid w:val="00601467"/>
    <w:rPr>
      <w:vertAlign w:val="superscript"/>
    </w:rPr>
  </w:style>
  <w:style w:type="character" w:styleId="FontStyle93" w:customStyle="1">
    <w:name w:val="Font Style93"/>
    <w:qFormat/>
    <w:rsid w:val="00754908"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ascii="Cambria" w:hAnsi="Cambria" w:cs="Arial"/>
      <w:b/>
      <w:i w:val="false"/>
      <w:color w:val="00000A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 w:val="false"/>
      <w:i w:val="false"/>
      <w:strike w:val="false"/>
      <w:dstrike w:val="false"/>
      <w:color w:val="00000A"/>
      <w:sz w:val="24"/>
      <w:szCs w:val="24"/>
    </w:rPr>
  </w:style>
  <w:style w:type="character" w:styleId="ListLabel4">
    <w:name w:val="ListLabel 4"/>
    <w:qFormat/>
    <w:rPr>
      <w:rFonts w:eastAsia="Times New Roman" w:cs="Calibri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ascii="Cambria" w:hAnsi="Cambria" w:cs="OpenSymbol"/>
      <w:sz w:val="20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643bb0"/>
    <w:pPr>
      <w:suppressAutoHyphens w:val="true"/>
      <w:spacing w:lineRule="auto" w:line="240" w:before="0" w:after="120"/>
    </w:pPr>
    <w:rPr>
      <w:rFonts w:eastAsia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c266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266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57db1"/>
    <w:pPr>
      <w:spacing w:lineRule="auto" w:line="240" w:before="0" w:after="0"/>
      <w:ind w:left="720" w:hanging="0"/>
    </w:pPr>
    <w:rPr>
      <w:rFonts w:cs="Calibri"/>
      <w:lang w:eastAsia="pl-PL"/>
    </w:rPr>
  </w:style>
  <w:style w:type="paragraph" w:styleId="NoSpacing">
    <w:name w:val="No Spacing"/>
    <w:uiPriority w:val="99"/>
    <w:qFormat/>
    <w:rsid w:val="0016182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876106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0b7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nhideWhenUsed/>
    <w:qFormat/>
    <w:rsid w:val="0016564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65645"/>
    <w:pPr/>
    <w:rPr>
      <w:b/>
      <w:bCs/>
    </w:rPr>
  </w:style>
  <w:style w:type="paragraph" w:styleId="Default" w:customStyle="1">
    <w:name w:val="Default"/>
    <w:qFormat/>
    <w:rsid w:val="00d828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Number">
    <w:name w:val="List Number"/>
    <w:basedOn w:val="Normal"/>
    <w:uiPriority w:val="99"/>
    <w:unhideWhenUsed/>
    <w:qFormat/>
    <w:rsid w:val="00643bb0"/>
    <w:pPr>
      <w:suppressAutoHyphens w:val="true"/>
      <w:spacing w:lineRule="auto" w:line="240" w:before="0" w:after="0"/>
      <w:ind w:left="360" w:hanging="0"/>
    </w:pPr>
    <w:rPr>
      <w:rFonts w:ascii="Times New Roman" w:hAnsi="Times New Roman" w:eastAsia="Times New Roman" w:cs="Trebuchet MS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643bb0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link w:val="Teksttreci"/>
    <w:qFormat/>
    <w:rsid w:val="00643bb0"/>
    <w:pPr>
      <w:shd w:val="clear" w:color="auto" w:fill="FFFFFF"/>
      <w:spacing w:lineRule="auto" w:before="180" w:after="540"/>
      <w:ind w:hanging="1280"/>
      <w:jc w:val="center"/>
    </w:pPr>
    <w:rPr>
      <w:rFonts w:ascii="Garamond" w:hAnsi="Garamond" w:eastAsia="Garamond"/>
      <w:sz w:val="23"/>
      <w:szCs w:val="23"/>
    </w:rPr>
  </w:style>
  <w:style w:type="paragraph" w:styleId="Wcicietrecitekstu">
    <w:name w:val="Wcięcie treści tekstu"/>
    <w:basedOn w:val="Normal"/>
    <w:link w:val="TekstpodstawowywcityZnak"/>
    <w:uiPriority w:val="99"/>
    <w:unhideWhenUsed/>
    <w:rsid w:val="00643bb0"/>
    <w:pPr>
      <w:suppressAutoHyphens w:val="true"/>
      <w:spacing w:lineRule="auto" w:line="240" w:before="0" w:after="120"/>
      <w:ind w:left="283" w:hanging="0"/>
    </w:pPr>
    <w:rPr>
      <w:rFonts w:eastAsia="Times New Roman"/>
      <w:sz w:val="24"/>
      <w:szCs w:val="24"/>
    </w:rPr>
  </w:style>
  <w:style w:type="paragraph" w:styleId="BodyTextIndentCharZnak" w:customStyle="1">
    <w:name w:val="Body Text Indent Char Znak"/>
    <w:basedOn w:val="Normal"/>
    <w:link w:val="BodyTextIndentCharZnakZnak"/>
    <w:uiPriority w:val="99"/>
    <w:semiHidden/>
    <w:qFormat/>
    <w:rsid w:val="00643bb0"/>
    <w:pPr>
      <w:spacing w:lineRule="auto" w:line="240" w:before="0" w:after="0"/>
      <w:ind w:left="360" w:hanging="0"/>
      <w:jc w:val="both"/>
    </w:pPr>
    <w:rPr>
      <w:rFonts w:ascii="Times New Roman" w:hAnsi="Times New Roman" w:eastAsia="Times New Roman"/>
      <w:sz w:val="24"/>
      <w:szCs w:val="24"/>
    </w:rPr>
  </w:style>
  <w:style w:type="paragraph" w:styleId="Podtytu">
    <w:name w:val="Podtytuł"/>
    <w:basedOn w:val="Normal"/>
    <w:link w:val="PodtytuZnak"/>
    <w:uiPriority w:val="99"/>
    <w:qFormat/>
    <w:rsid w:val="00643bb0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643bb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ytu">
    <w:name w:val="Tytuł"/>
    <w:basedOn w:val="Normal"/>
    <w:link w:val="TytuZnak"/>
    <w:uiPriority w:val="99"/>
    <w:qFormat/>
    <w:rsid w:val="002266db"/>
    <w:pPr>
      <w:spacing w:lineRule="auto" w:line="271" w:before="0" w:after="0"/>
      <w:jc w:val="center"/>
    </w:pPr>
    <w:rPr>
      <w:rFonts w:ascii="Arial Narrow" w:hAnsi="Arial Narrow" w:eastAsia="Times New Roman"/>
      <w:b/>
      <w:bCs/>
      <w:color w:val="000000"/>
      <w:sz w:val="108"/>
      <w:szCs w:val="108"/>
    </w:rPr>
  </w:style>
  <w:style w:type="paragraph" w:styleId="Revision">
    <w:name w:val="Revision"/>
    <w:uiPriority w:val="99"/>
    <w:semiHidden/>
    <w:qFormat/>
    <w:rsid w:val="007f125a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Akapitzlist1" w:customStyle="1">
    <w:name w:val="Akapit z listą1"/>
    <w:basedOn w:val="Normal"/>
    <w:qFormat/>
    <w:rsid w:val="003f7ae0"/>
    <w:pPr>
      <w:spacing w:lineRule="auto" w:line="240" w:before="0" w:after="0"/>
      <w:ind w:left="720" w:hanging="0"/>
      <w:contextualSpacing/>
    </w:pPr>
    <w:rPr>
      <w:rFonts w:cs="Calibri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01467"/>
    <w:pPr>
      <w:spacing w:lineRule="auto" w:line="240" w:before="0" w:after="0"/>
    </w:pPr>
    <w:rPr>
      <w:sz w:val="20"/>
      <w:szCs w:val="20"/>
    </w:rPr>
  </w:style>
  <w:style w:type="paragraph" w:styleId="LONormal" w:customStyle="1">
    <w:name w:val="LO-Normal"/>
    <w:basedOn w:val="Normal"/>
    <w:qFormat/>
    <w:rsid w:val="00d43509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68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gops@pinczow.com.pl" TargetMode="External"/><Relationship Id="rId3" Type="http://schemas.openxmlformats.org/officeDocument/2006/relationships/hyperlink" Target="http://www.mgops-pinczow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2288-19B8-4B38-AAF4-7B4EB702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Application>LibreOffice/4.4.0.3$Windows_x86 LibreOffice_project/de093506bcdc5fafd9023ee680b8c60e3e0645d7</Application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2016-08-16T08:55:00Z</dcterms:created>
  <dc:creator>monmaci</dc:creator>
  <dc:language>pl-PL</dc:language>
  <cp:lastPrinted>2016-10-25T11:32:46Z</cp:lastPrinted>
  <dcterms:modified xsi:type="dcterms:W3CDTF">2016-10-25T11:33:25Z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