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E6" w:rsidRPr="00154239" w:rsidRDefault="00F818E6" w:rsidP="00F818E6">
      <w:pPr>
        <w:jc w:val="center"/>
        <w:outlineLvl w:val="0"/>
        <w:rPr>
          <w:b/>
          <w:sz w:val="28"/>
        </w:rPr>
      </w:pPr>
      <w:r w:rsidRPr="00154239">
        <w:rPr>
          <w:b/>
          <w:sz w:val="28"/>
        </w:rPr>
        <w:t>O G Ł O S Z E N I E</w:t>
      </w:r>
    </w:p>
    <w:p w:rsidR="00F818E6" w:rsidRPr="00154239" w:rsidRDefault="00F818E6" w:rsidP="00F818E6">
      <w:pPr>
        <w:jc w:val="center"/>
        <w:rPr>
          <w:b/>
        </w:rPr>
      </w:pPr>
      <w:r w:rsidRPr="00154239">
        <w:rPr>
          <w:b/>
        </w:rPr>
        <w:t>BURMISTRZ   MIASTA  I  GMINY  PIŃCZÓW</w:t>
      </w:r>
    </w:p>
    <w:p w:rsidR="00F818E6" w:rsidRPr="00154239" w:rsidRDefault="00F818E6" w:rsidP="00F818E6">
      <w:pPr>
        <w:jc w:val="center"/>
        <w:outlineLvl w:val="0"/>
      </w:pPr>
      <w:r w:rsidRPr="00154239">
        <w:rPr>
          <w:b/>
        </w:rPr>
        <w:t>ogłasza pierwszy przetarg ustny nieograniczony</w:t>
      </w:r>
    </w:p>
    <w:p w:rsidR="00F818E6" w:rsidRPr="00154239" w:rsidRDefault="00F818E6" w:rsidP="00F818E6">
      <w:pPr>
        <w:jc w:val="center"/>
        <w:outlineLvl w:val="0"/>
      </w:pPr>
      <w:r w:rsidRPr="00154239">
        <w:t>na sprzedaż  nieruchomości  stanowiących  własność  Gminy:</w:t>
      </w:r>
    </w:p>
    <w:p w:rsidR="00154239" w:rsidRPr="004119ED" w:rsidRDefault="00154239" w:rsidP="00F818E6">
      <w:pPr>
        <w:jc w:val="center"/>
        <w:outlineLvl w:val="0"/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29"/>
        <w:gridCol w:w="1229"/>
        <w:gridCol w:w="1523"/>
        <w:gridCol w:w="1629"/>
        <w:gridCol w:w="2192"/>
        <w:gridCol w:w="2830"/>
        <w:gridCol w:w="1469"/>
        <w:gridCol w:w="1176"/>
      </w:tblGrid>
      <w:tr w:rsidR="00154239" w:rsidRPr="00903713" w:rsidTr="00154239">
        <w:trPr>
          <w:trHeight w:val="655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Lp.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 xml:space="preserve">Nr </w:t>
            </w:r>
            <w:proofErr w:type="spellStart"/>
            <w:r w:rsidRPr="00154239">
              <w:rPr>
                <w:lang w:eastAsia="en-US"/>
              </w:rPr>
              <w:t>ewid</w:t>
            </w:r>
            <w:proofErr w:type="spellEnd"/>
            <w:r w:rsidRPr="00154239">
              <w:rPr>
                <w:lang w:eastAsia="en-US"/>
              </w:rPr>
              <w:t>.</w:t>
            </w:r>
          </w:p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nierucho</w:t>
            </w:r>
            <w:r w:rsidRPr="00154239">
              <w:rPr>
                <w:lang w:eastAsia="en-US"/>
              </w:rPr>
              <w:t>mości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Nr księgi</w:t>
            </w:r>
          </w:p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wieczystej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Powierzchnia</w:t>
            </w:r>
          </w:p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 xml:space="preserve">gruntu </w:t>
            </w:r>
          </w:p>
          <w:p w:rsidR="00154239" w:rsidRPr="00154239" w:rsidRDefault="00154239" w:rsidP="00867685">
            <w:pPr>
              <w:jc w:val="center"/>
              <w:rPr>
                <w:vertAlign w:val="superscript"/>
                <w:lang w:eastAsia="en-US"/>
              </w:rPr>
            </w:pPr>
            <w:r w:rsidRPr="00154239">
              <w:rPr>
                <w:lang w:eastAsia="en-US"/>
              </w:rPr>
              <w:t>w m</w:t>
            </w:r>
            <w:r w:rsidRPr="00154239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Położenie</w:t>
            </w:r>
          </w:p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nieruchomości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Przeznaczenie</w:t>
            </w:r>
          </w:p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w miejscowym</w:t>
            </w:r>
          </w:p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 xml:space="preserve">  planie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Opis nieruchomości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Cena wywoławcza</w:t>
            </w:r>
          </w:p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w zł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Wpłata</w:t>
            </w:r>
          </w:p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wadium</w:t>
            </w:r>
          </w:p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w zł</w:t>
            </w:r>
          </w:p>
        </w:tc>
      </w:tr>
      <w:tr w:rsidR="00154239" w:rsidRPr="00903713" w:rsidTr="00154239">
        <w:trPr>
          <w:trHeight w:val="487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867685">
            <w:pPr>
              <w:jc w:val="center"/>
            </w:pPr>
            <w:r w:rsidRPr="00154239">
              <w:t>1.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39" w:rsidRPr="00154239" w:rsidRDefault="00154239" w:rsidP="00867685">
            <w:pPr>
              <w:jc w:val="center"/>
            </w:pPr>
            <w:r w:rsidRPr="00154239">
              <w:t>120/2</w:t>
            </w:r>
          </w:p>
          <w:p w:rsidR="00154239" w:rsidRPr="00154239" w:rsidRDefault="00154239" w:rsidP="00867685">
            <w:pPr>
              <w:jc w:val="center"/>
            </w:pPr>
          </w:p>
          <w:p w:rsidR="00154239" w:rsidRPr="00154239" w:rsidRDefault="00154239" w:rsidP="00867685">
            <w:pPr>
              <w:jc w:val="center"/>
            </w:pPr>
          </w:p>
          <w:p w:rsidR="00154239" w:rsidRPr="00154239" w:rsidRDefault="00154239" w:rsidP="00867685">
            <w:pPr>
              <w:jc w:val="center"/>
            </w:pPr>
          </w:p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t>118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39" w:rsidRPr="00154239" w:rsidRDefault="00154239" w:rsidP="00867685">
            <w:pPr>
              <w:jc w:val="center"/>
            </w:pPr>
            <w:r w:rsidRPr="00154239">
              <w:t>KI1P/000</w:t>
            </w:r>
          </w:p>
          <w:p w:rsidR="00154239" w:rsidRPr="00154239" w:rsidRDefault="00154239" w:rsidP="00867685">
            <w:pPr>
              <w:jc w:val="center"/>
            </w:pPr>
            <w:r w:rsidRPr="00154239">
              <w:t>20838/0</w:t>
            </w:r>
          </w:p>
          <w:p w:rsidR="00154239" w:rsidRPr="00154239" w:rsidRDefault="00154239" w:rsidP="00867685">
            <w:pPr>
              <w:jc w:val="center"/>
            </w:pPr>
          </w:p>
          <w:p w:rsidR="00154239" w:rsidRPr="00154239" w:rsidRDefault="00154239" w:rsidP="00867685">
            <w:pPr>
              <w:jc w:val="center"/>
            </w:pPr>
          </w:p>
          <w:p w:rsidR="00154239" w:rsidRPr="00154239" w:rsidRDefault="00154239" w:rsidP="00867685">
            <w:pPr>
              <w:jc w:val="center"/>
            </w:pPr>
            <w:r w:rsidRPr="00154239">
              <w:t>KI1P/000</w:t>
            </w:r>
          </w:p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t>03727/4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t>691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39" w:rsidRPr="00154239" w:rsidRDefault="00154239" w:rsidP="00867685">
            <w:pPr>
              <w:jc w:val="center"/>
            </w:pPr>
            <w:r w:rsidRPr="00154239">
              <w:t>Pińczów</w:t>
            </w:r>
          </w:p>
          <w:p w:rsidR="00154239" w:rsidRPr="00154239" w:rsidRDefault="00154239" w:rsidP="00867685">
            <w:pPr>
              <w:jc w:val="center"/>
            </w:pPr>
            <w:r w:rsidRPr="00154239">
              <w:t>obręb 05</w:t>
            </w:r>
          </w:p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t>ul. 3 Maja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39" w:rsidRPr="00154239" w:rsidRDefault="00154239" w:rsidP="00867685">
            <w:pPr>
              <w:jc w:val="center"/>
            </w:pPr>
            <w:r w:rsidRPr="00154239">
              <w:t>Tereny zabudowy mieszkaniowej wielorodzinnej z usługami</w:t>
            </w:r>
          </w:p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t>Tereny zabudowy mieszkaniowej jednorodzinnej z usługami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867685">
            <w:pPr>
              <w:jc w:val="center"/>
            </w:pPr>
            <w:r>
              <w:t>n</w:t>
            </w:r>
            <w:r w:rsidRPr="00154239">
              <w:t>ieruchomość zabudowana budynkiem mieszkalnym wielorodzinnym oraz budynkiem gospodarczym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39" w:rsidRPr="00154239" w:rsidRDefault="00154239" w:rsidP="00867685">
            <w:pPr>
              <w:jc w:val="center"/>
            </w:pPr>
            <w:r w:rsidRPr="00154239">
              <w:t xml:space="preserve">224.000,00 </w:t>
            </w:r>
          </w:p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22.400,00</w:t>
            </w:r>
          </w:p>
        </w:tc>
      </w:tr>
      <w:tr w:rsidR="00154239" w:rsidRPr="009944C3" w:rsidTr="00154239">
        <w:trPr>
          <w:trHeight w:val="487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867685">
            <w:pPr>
              <w:jc w:val="center"/>
            </w:pPr>
            <w:r w:rsidRPr="00154239">
              <w:t>2.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t>310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867685">
            <w:pPr>
              <w:jc w:val="center"/>
            </w:pPr>
            <w:r w:rsidRPr="00154239">
              <w:t>KI1P/000</w:t>
            </w:r>
          </w:p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t>26889/4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t>327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867685">
            <w:pPr>
              <w:jc w:val="center"/>
            </w:pPr>
            <w:r w:rsidRPr="00154239">
              <w:t>Pińczów</w:t>
            </w:r>
          </w:p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t>obręb 13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t>Tereny ogródków działkowych, zagrożone zalaniem wodami powodziowymi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867685">
            <w:pPr>
              <w:jc w:val="center"/>
            </w:pPr>
            <w:r>
              <w:t>nieruchomość gruntowa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867685">
            <w:pPr>
              <w:jc w:val="center"/>
            </w:pPr>
            <w:r w:rsidRPr="00154239">
              <w:t xml:space="preserve">3.500,00 </w:t>
            </w:r>
          </w:p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t>350,00</w:t>
            </w:r>
          </w:p>
        </w:tc>
      </w:tr>
      <w:tr w:rsidR="00154239" w:rsidRPr="009944C3" w:rsidTr="00154239">
        <w:trPr>
          <w:trHeight w:val="487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867685">
            <w:pPr>
              <w:jc w:val="center"/>
            </w:pPr>
            <w:r w:rsidRPr="00154239">
              <w:t>3.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t>26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867685">
            <w:pPr>
              <w:jc w:val="center"/>
            </w:pPr>
            <w:r w:rsidRPr="00154239">
              <w:t>KI1P/000</w:t>
            </w:r>
          </w:p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t>28592/9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t>2700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867685">
            <w:pPr>
              <w:jc w:val="center"/>
            </w:pPr>
            <w:proofErr w:type="spellStart"/>
            <w:r w:rsidRPr="00154239">
              <w:t>Byczów</w:t>
            </w:r>
            <w:proofErr w:type="spellEnd"/>
          </w:p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t>obręb 07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 xml:space="preserve">Brak planu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867685">
            <w:pPr>
              <w:jc w:val="center"/>
            </w:pPr>
            <w:r w:rsidRPr="00154239">
              <w:rPr>
                <w:lang w:eastAsia="en-US"/>
              </w:rPr>
              <w:t xml:space="preserve">nieruchomość </w:t>
            </w:r>
            <w:r>
              <w:rPr>
                <w:lang w:eastAsia="en-US"/>
              </w:rPr>
              <w:t xml:space="preserve">gruntowa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867685">
            <w:pPr>
              <w:jc w:val="center"/>
            </w:pPr>
            <w:r w:rsidRPr="00154239">
              <w:t xml:space="preserve">20.000,00 </w:t>
            </w:r>
          </w:p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39" w:rsidRPr="00154239" w:rsidRDefault="00154239" w:rsidP="00867685">
            <w:pPr>
              <w:jc w:val="center"/>
              <w:rPr>
                <w:lang w:eastAsia="en-US"/>
              </w:rPr>
            </w:pPr>
            <w:r w:rsidRPr="00154239">
              <w:rPr>
                <w:lang w:eastAsia="en-US"/>
              </w:rPr>
              <w:t>2000,00</w:t>
            </w:r>
          </w:p>
        </w:tc>
      </w:tr>
    </w:tbl>
    <w:p w:rsidR="00F818E6" w:rsidRDefault="00F818E6" w:rsidP="00F818E6">
      <w:pPr>
        <w:rPr>
          <w:b/>
          <w:sz w:val="10"/>
        </w:rPr>
      </w:pPr>
    </w:p>
    <w:p w:rsidR="00154239" w:rsidRPr="006673E3" w:rsidRDefault="00154239" w:rsidP="00F818E6">
      <w:pPr>
        <w:rPr>
          <w:b/>
          <w:sz w:val="10"/>
        </w:rPr>
      </w:pPr>
    </w:p>
    <w:p w:rsidR="00F818E6" w:rsidRPr="00154239" w:rsidRDefault="00F818E6" w:rsidP="00597227">
      <w:pPr>
        <w:rPr>
          <w:b/>
        </w:rPr>
      </w:pPr>
      <w:r w:rsidRPr="00154239">
        <w:rPr>
          <w:b/>
        </w:rPr>
        <w:t xml:space="preserve">Przetarg odbędzie się w dniu </w:t>
      </w:r>
      <w:r w:rsidR="0043275A" w:rsidRPr="00154239">
        <w:rPr>
          <w:b/>
        </w:rPr>
        <w:t>6</w:t>
      </w:r>
      <w:r w:rsidRPr="00154239">
        <w:rPr>
          <w:b/>
        </w:rPr>
        <w:t xml:space="preserve"> </w:t>
      </w:r>
      <w:r w:rsidR="0043275A" w:rsidRPr="00154239">
        <w:rPr>
          <w:b/>
        </w:rPr>
        <w:t>kwietnia</w:t>
      </w:r>
      <w:r w:rsidRPr="00154239">
        <w:rPr>
          <w:b/>
        </w:rPr>
        <w:t xml:space="preserve"> 2018 r. w budynku Urzędu Miejskiego w Pińczowie, przy ul. 3 Maja 10 o godz. 10 </w:t>
      </w:r>
      <w:r w:rsidRPr="00154239">
        <w:rPr>
          <w:b/>
          <w:u w:val="single"/>
          <w:vertAlign w:val="superscript"/>
        </w:rPr>
        <w:t>00</w:t>
      </w:r>
    </w:p>
    <w:p w:rsidR="00F818E6" w:rsidRPr="00154239" w:rsidRDefault="00F818E6" w:rsidP="00597227">
      <w:pPr>
        <w:jc w:val="both"/>
      </w:pPr>
      <w:r w:rsidRPr="00154239">
        <w:t>W przetargu mogą wziąć udział osoby fizyczne i prawne.</w:t>
      </w:r>
    </w:p>
    <w:p w:rsidR="00F818E6" w:rsidRPr="00154239" w:rsidRDefault="00F818E6" w:rsidP="00597227">
      <w:pPr>
        <w:pStyle w:val="Akapitzlist"/>
        <w:numPr>
          <w:ilvl w:val="0"/>
          <w:numId w:val="1"/>
        </w:numPr>
        <w:jc w:val="both"/>
      </w:pPr>
      <w:r w:rsidRPr="00154239">
        <w:t>osoby przystępujące do przetargu zobowiązani są przedstawić komisji przetargowej przed otwarciem przetargu następujące dokumenty: osoby fizyczne - dokument potwierdzający tożsamość (dowód osobisty lub paszport),</w:t>
      </w:r>
    </w:p>
    <w:p w:rsidR="00F818E6" w:rsidRPr="00154239" w:rsidRDefault="00F818E6" w:rsidP="00597227">
      <w:pPr>
        <w:pStyle w:val="Akapitzlist"/>
        <w:numPr>
          <w:ilvl w:val="0"/>
          <w:numId w:val="1"/>
        </w:numPr>
        <w:jc w:val="both"/>
      </w:pPr>
      <w:r w:rsidRPr="00154239">
        <w:t>reprezentanci osoby prawnej – aktualny wypis z rejestru, właściwe pełnomocnictwa, dowody tożsamości osób reprezentujących podmiot.  Aktualność wypisu z rejestru powinna być potwierdzona w sądzie w okresie trzech miesięcy przed terminem przetargu,</w:t>
      </w:r>
    </w:p>
    <w:p w:rsidR="00F818E6" w:rsidRPr="00154239" w:rsidRDefault="00F818E6" w:rsidP="00597227">
      <w:pPr>
        <w:pStyle w:val="Akapitzlist"/>
        <w:numPr>
          <w:ilvl w:val="0"/>
          <w:numId w:val="1"/>
        </w:numPr>
        <w:jc w:val="both"/>
      </w:pPr>
      <w:r w:rsidRPr="00154239">
        <w:t>pełnomocnicy – dokument potwierdzający tożsamość i oryginał pełnomocnictwa upoważniającego do działania na każdym etapie postępowania przetargowego,</w:t>
      </w:r>
    </w:p>
    <w:p w:rsidR="00F818E6" w:rsidRPr="00154239" w:rsidRDefault="00F818E6" w:rsidP="00F818E6">
      <w:pPr>
        <w:pStyle w:val="Akapitzlist"/>
        <w:numPr>
          <w:ilvl w:val="0"/>
          <w:numId w:val="2"/>
        </w:numPr>
        <w:jc w:val="both"/>
      </w:pPr>
      <w:r w:rsidRPr="00154239">
        <w:lastRenderedPageBreak/>
        <w:t>w przypadku przystąpienia do przetargu przez jednego z małżonków konieczne jest przedłożenie pisemnego wyrażenia zgody współmałżonka z notarialnym poświadczeniem podpisu.</w:t>
      </w:r>
    </w:p>
    <w:p w:rsidR="00F818E6" w:rsidRPr="00154239" w:rsidRDefault="00F818E6" w:rsidP="00F818E6">
      <w:pPr>
        <w:jc w:val="both"/>
        <w:rPr>
          <w:b/>
        </w:rPr>
      </w:pPr>
      <w:r w:rsidRPr="00154239">
        <w:rPr>
          <w:b/>
        </w:rPr>
        <w:t xml:space="preserve">Warunkiem uczestnictwa w przetargu jest wpłacenie wadium w nieprzekraczalnym terminie do dnia </w:t>
      </w:r>
      <w:r w:rsidR="0043275A" w:rsidRPr="00154239">
        <w:rPr>
          <w:b/>
        </w:rPr>
        <w:t>3</w:t>
      </w:r>
      <w:r w:rsidRPr="00154239">
        <w:rPr>
          <w:b/>
        </w:rPr>
        <w:t xml:space="preserve"> </w:t>
      </w:r>
      <w:r w:rsidR="0043275A" w:rsidRPr="00154239">
        <w:rPr>
          <w:b/>
        </w:rPr>
        <w:t>kwietnia</w:t>
      </w:r>
      <w:r w:rsidRPr="00154239">
        <w:rPr>
          <w:b/>
        </w:rPr>
        <w:t xml:space="preserve"> 2018 r.</w:t>
      </w:r>
    </w:p>
    <w:p w:rsidR="00F818E6" w:rsidRPr="00154239" w:rsidRDefault="00F818E6" w:rsidP="00F818E6">
      <w:pPr>
        <w:jc w:val="both"/>
      </w:pPr>
      <w:r w:rsidRPr="00154239">
        <w:rPr>
          <w:b/>
        </w:rPr>
        <w:t>Za dokonanie wpłaty uważa się dzień wpływu środków pieniężnych na rachunek tutejszego urzędu.</w:t>
      </w:r>
    </w:p>
    <w:p w:rsidR="0094659B" w:rsidRPr="00154239" w:rsidRDefault="00F818E6" w:rsidP="00F818E6">
      <w:pPr>
        <w:jc w:val="both"/>
        <w:outlineLvl w:val="0"/>
      </w:pPr>
      <w:r w:rsidRPr="00154239">
        <w:t>Wpłaty należy dokonać w pieniądzu PLN na konto Urzędu Miejskiego w Pińczowie Nr </w:t>
      </w:r>
      <w:r w:rsidRPr="00154239">
        <w:rPr>
          <w:b/>
        </w:rPr>
        <w:t>65 1020 2629 0000 9502 0365 9810</w:t>
      </w:r>
      <w:r w:rsidRPr="00154239">
        <w:t xml:space="preserve"> PKO Bank Polski SA. </w:t>
      </w:r>
      <w:r w:rsidR="0094659B" w:rsidRPr="00154239">
        <w:t>Dla</w:t>
      </w:r>
      <w:r w:rsidR="00154239">
        <w:t xml:space="preserve"> budynku mieszkalnego wielorodzinnego, znajdującego się na</w:t>
      </w:r>
      <w:r w:rsidR="0094659B" w:rsidRPr="00154239">
        <w:t xml:space="preserve"> nieruchomości z pozycji 1  wydana jest decyzja </w:t>
      </w:r>
      <w:r w:rsidR="00154239">
        <w:t xml:space="preserve">o nakazie remontu. Decyzja jest do wglądu w </w:t>
      </w:r>
      <w:r w:rsidR="00154239" w:rsidRPr="00154239">
        <w:t>Wydziale Ochrony Środowiska i Gospodarki Mieniem Urzędu Miejskiego w Pińczowie, przy ul. 3 Maja 10</w:t>
      </w:r>
      <w:r w:rsidR="00154239">
        <w:t xml:space="preserve"> pokój 41.</w:t>
      </w:r>
    </w:p>
    <w:p w:rsidR="00F818E6" w:rsidRPr="00154239" w:rsidRDefault="00F818E6" w:rsidP="00F818E6">
      <w:pPr>
        <w:jc w:val="both"/>
        <w:outlineLvl w:val="0"/>
      </w:pPr>
      <w:r w:rsidRPr="00154239">
        <w:t>Nieruchomoś</w:t>
      </w:r>
      <w:r w:rsidR="00154239" w:rsidRPr="00154239">
        <w:t xml:space="preserve">ci z poz. 2 i 3 </w:t>
      </w:r>
      <w:r w:rsidR="000A70B3">
        <w:t>są</w:t>
      </w:r>
      <w:r w:rsidRPr="00154239">
        <w:t xml:space="preserve"> woln</w:t>
      </w:r>
      <w:r w:rsidR="000A70B3">
        <w:t>e</w:t>
      </w:r>
      <w:r w:rsidRPr="00154239">
        <w:t xml:space="preserve"> od wszelkich obciążeń i zobowiązań na rzecz osób trzecich.</w:t>
      </w:r>
    </w:p>
    <w:p w:rsidR="00F818E6" w:rsidRPr="00154239" w:rsidRDefault="00F818E6" w:rsidP="00F818E6">
      <w:pPr>
        <w:jc w:val="both"/>
      </w:pPr>
      <w:r w:rsidRPr="00154239">
        <w:t>Sprzedaż nieruchomości odbywa się na podstawie danych z ewidencji geodezyjnej, nie będą okazywane granice nabywanych nieruchomości.</w:t>
      </w:r>
    </w:p>
    <w:p w:rsidR="00F818E6" w:rsidRPr="00154239" w:rsidRDefault="00F818E6" w:rsidP="00F818E6">
      <w:pPr>
        <w:jc w:val="both"/>
      </w:pPr>
      <w:r w:rsidRPr="00154239">
        <w:t>Wadium wpłacone przez uczestnika, który przetarg wygrał zalicza się na poczet zakupu nieruchomości, zaś pozostałym uczestnikom przetargu wadium zostanie zwrócone. Wadium przepada w razie uchylenia się uczestnika, który przetarg wygrał, od zawarcia umowy. Koszty sporządzenia umowy sprzedaży w formie aktu notarialnego, ponosi nabywca.</w:t>
      </w:r>
    </w:p>
    <w:p w:rsidR="00F818E6" w:rsidRPr="00154239" w:rsidRDefault="00F818E6" w:rsidP="00F818E6">
      <w:pPr>
        <w:jc w:val="both"/>
      </w:pPr>
      <w:r w:rsidRPr="00154239">
        <w:t>Dodatkowych informacji na temat przetargu można uzyskać w Wydziale Ochrony Środowiska i Gospodarki Mieniem Urzędu Miejskiego w Pińczowie, przy ul. 3 Maja 10, tel. tel. 41 234 53 15.</w:t>
      </w:r>
    </w:p>
    <w:p w:rsidR="00F818E6" w:rsidRDefault="00F818E6" w:rsidP="00F818E6">
      <w:pPr>
        <w:jc w:val="both"/>
        <w:rPr>
          <w:sz w:val="22"/>
          <w:szCs w:val="22"/>
        </w:rPr>
      </w:pPr>
    </w:p>
    <w:p w:rsidR="00235800" w:rsidRDefault="00235800" w:rsidP="00F818E6">
      <w:pPr>
        <w:jc w:val="both"/>
        <w:rPr>
          <w:sz w:val="22"/>
          <w:szCs w:val="22"/>
        </w:rPr>
      </w:pPr>
    </w:p>
    <w:p w:rsidR="00235800" w:rsidRDefault="00C05489" w:rsidP="00C05489">
      <w:pPr>
        <w:jc w:val="right"/>
        <w:rPr>
          <w:sz w:val="22"/>
          <w:szCs w:val="22"/>
        </w:rPr>
      </w:pPr>
      <w:r>
        <w:rPr>
          <w:sz w:val="22"/>
          <w:szCs w:val="22"/>
        </w:rPr>
        <w:t>BURMISTRZ</w:t>
      </w:r>
    </w:p>
    <w:p w:rsidR="00C05489" w:rsidRDefault="00C05489" w:rsidP="00C054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mgr inż. Włodzimierz </w:t>
      </w:r>
      <w:proofErr w:type="spellStart"/>
      <w:r>
        <w:rPr>
          <w:sz w:val="22"/>
          <w:szCs w:val="22"/>
        </w:rPr>
        <w:t>Badurak</w:t>
      </w:r>
      <w:proofErr w:type="spellEnd"/>
    </w:p>
    <w:p w:rsidR="00154239" w:rsidRDefault="00154239" w:rsidP="00F818E6">
      <w:pPr>
        <w:jc w:val="both"/>
        <w:rPr>
          <w:sz w:val="22"/>
          <w:szCs w:val="22"/>
        </w:rPr>
      </w:pPr>
    </w:p>
    <w:p w:rsidR="00154239" w:rsidRDefault="00154239" w:rsidP="00F818E6">
      <w:pPr>
        <w:jc w:val="both"/>
        <w:rPr>
          <w:sz w:val="22"/>
          <w:szCs w:val="22"/>
        </w:rPr>
      </w:pPr>
    </w:p>
    <w:p w:rsidR="00154239" w:rsidRDefault="00154239" w:rsidP="00F818E6">
      <w:pPr>
        <w:jc w:val="both"/>
        <w:rPr>
          <w:sz w:val="22"/>
          <w:szCs w:val="22"/>
        </w:rPr>
      </w:pPr>
    </w:p>
    <w:p w:rsidR="00154239" w:rsidRDefault="00154239" w:rsidP="00F818E6">
      <w:pPr>
        <w:jc w:val="both"/>
        <w:rPr>
          <w:sz w:val="22"/>
          <w:szCs w:val="22"/>
        </w:rPr>
      </w:pPr>
    </w:p>
    <w:p w:rsidR="00154239" w:rsidRDefault="00154239" w:rsidP="00F818E6">
      <w:pPr>
        <w:jc w:val="both"/>
        <w:rPr>
          <w:sz w:val="22"/>
          <w:szCs w:val="22"/>
        </w:rPr>
      </w:pPr>
    </w:p>
    <w:p w:rsidR="00321826" w:rsidRDefault="00321826">
      <w:bookmarkStart w:id="0" w:name="_GoBack"/>
      <w:bookmarkEnd w:id="0"/>
    </w:p>
    <w:sectPr w:rsidR="00321826" w:rsidSect="001542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305C"/>
    <w:multiLevelType w:val="hybridMultilevel"/>
    <w:tmpl w:val="F44807DC"/>
    <w:lvl w:ilvl="0" w:tplc="FEC0D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B01A0"/>
    <w:multiLevelType w:val="hybridMultilevel"/>
    <w:tmpl w:val="DF4CE8FA"/>
    <w:lvl w:ilvl="0" w:tplc="FEC0D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AF"/>
    <w:rsid w:val="000A70B3"/>
    <w:rsid w:val="00154239"/>
    <w:rsid w:val="00235800"/>
    <w:rsid w:val="00321826"/>
    <w:rsid w:val="0043275A"/>
    <w:rsid w:val="00597227"/>
    <w:rsid w:val="005E320D"/>
    <w:rsid w:val="00803459"/>
    <w:rsid w:val="00867685"/>
    <w:rsid w:val="0094659B"/>
    <w:rsid w:val="00B3037A"/>
    <w:rsid w:val="00BF3EBC"/>
    <w:rsid w:val="00C05489"/>
    <w:rsid w:val="00F708AF"/>
    <w:rsid w:val="00F8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8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2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8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Mijał</dc:creator>
  <cp:keywords/>
  <dc:description/>
  <cp:lastModifiedBy>Izabela Mijał</cp:lastModifiedBy>
  <cp:revision>11</cp:revision>
  <cp:lastPrinted>2018-03-02T11:18:00Z</cp:lastPrinted>
  <dcterms:created xsi:type="dcterms:W3CDTF">2018-03-01T07:20:00Z</dcterms:created>
  <dcterms:modified xsi:type="dcterms:W3CDTF">2018-03-06T13:25:00Z</dcterms:modified>
</cp:coreProperties>
</file>