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60CFCB12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22F5A578" w14:textId="077F29D3" w:rsidR="0006326A" w:rsidRPr="0006326A" w:rsidRDefault="0006326A" w:rsidP="0006326A">
      <w:pPr>
        <w:jc w:val="center"/>
        <w:rPr>
          <w:b/>
          <w:bCs/>
        </w:rPr>
      </w:pPr>
      <w:bookmarkStart w:id="0" w:name="_Hlk68846338"/>
      <w:r w:rsidRPr="0006326A">
        <w:rPr>
          <w:b/>
          <w:bCs/>
        </w:rPr>
        <w:t xml:space="preserve">„ Budynek usługowy – zespół gabinetów medycznych </w:t>
      </w:r>
      <w:r w:rsidR="00185039">
        <w:rPr>
          <w:b/>
          <w:bCs/>
        </w:rPr>
        <w:t xml:space="preserve"> - etap I</w:t>
      </w:r>
      <w:r w:rsidRPr="0006326A">
        <w:rPr>
          <w:b/>
          <w:bCs/>
        </w:rPr>
        <w:t>„</w:t>
      </w:r>
    </w:p>
    <w:p w14:paraId="0F307A10" w14:textId="28051C3F" w:rsidR="004150CD" w:rsidRPr="004150CD" w:rsidRDefault="004150CD" w:rsidP="0006326A">
      <w:pPr>
        <w:rPr>
          <w:b/>
          <w:bCs/>
        </w:rPr>
      </w:pPr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600B8018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</w:t>
      </w:r>
      <w:r w:rsidRPr="00C3045B">
        <w:rPr>
          <w:rFonts w:ascii="Calibri" w:hAnsi="Calibri" w:cs="Calibri"/>
          <w:bCs/>
          <w:iCs/>
          <w:lang w:eastAsia="zh-CN"/>
        </w:rPr>
        <w:t xml:space="preserve">zamawiającego: </w:t>
      </w:r>
      <w:r w:rsidR="00C3045B" w:rsidRPr="00C3045B">
        <w:rPr>
          <w:rFonts w:ascii="Calibri" w:hAnsi="Calibri" w:cs="Calibri"/>
          <w:bCs/>
          <w:iCs/>
          <w:lang w:eastAsia="zh-CN"/>
        </w:rPr>
        <w:t> </w:t>
      </w:r>
      <w:r w:rsidR="00C3045B" w:rsidRPr="00C3045B">
        <w:rPr>
          <w:rFonts w:ascii="Calibri" w:hAnsi="Calibri" w:cs="Calibri"/>
          <w:b/>
          <w:iCs/>
          <w:lang w:eastAsia="zh-CN"/>
        </w:rPr>
        <w:t>SZOZ.250-1.23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lastRenderedPageBreak/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0860" w14:textId="77777777" w:rsidR="009C1E01" w:rsidRDefault="009C1E01" w:rsidP="005D1DC8">
      <w:r>
        <w:separator/>
      </w:r>
    </w:p>
  </w:endnote>
  <w:endnote w:type="continuationSeparator" w:id="0">
    <w:p w14:paraId="09E69576" w14:textId="77777777" w:rsidR="009C1E01" w:rsidRDefault="009C1E01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B529" w14:textId="77777777" w:rsidR="009C1E01" w:rsidRDefault="009C1E01" w:rsidP="005D1DC8">
      <w:r>
        <w:separator/>
      </w:r>
    </w:p>
  </w:footnote>
  <w:footnote w:type="continuationSeparator" w:id="0">
    <w:p w14:paraId="39582B00" w14:textId="77777777" w:rsidR="009C1E01" w:rsidRDefault="009C1E01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6326A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85039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411D"/>
    <w:rsid w:val="005D1DC8"/>
    <w:rsid w:val="005F2D9F"/>
    <w:rsid w:val="00603CBE"/>
    <w:rsid w:val="006266DB"/>
    <w:rsid w:val="00642041"/>
    <w:rsid w:val="00694E1E"/>
    <w:rsid w:val="00697593"/>
    <w:rsid w:val="006A0E2A"/>
    <w:rsid w:val="006A76D7"/>
    <w:rsid w:val="006D4A30"/>
    <w:rsid w:val="00791561"/>
    <w:rsid w:val="00797AFE"/>
    <w:rsid w:val="007E4F05"/>
    <w:rsid w:val="00803D69"/>
    <w:rsid w:val="00814632"/>
    <w:rsid w:val="008A15A7"/>
    <w:rsid w:val="008A6458"/>
    <w:rsid w:val="008C27DA"/>
    <w:rsid w:val="008D3558"/>
    <w:rsid w:val="00915A5A"/>
    <w:rsid w:val="009C1E01"/>
    <w:rsid w:val="00A331BB"/>
    <w:rsid w:val="00A82057"/>
    <w:rsid w:val="00AA210D"/>
    <w:rsid w:val="00AF420B"/>
    <w:rsid w:val="00BA3A0F"/>
    <w:rsid w:val="00BB10D5"/>
    <w:rsid w:val="00BC5154"/>
    <w:rsid w:val="00C3045B"/>
    <w:rsid w:val="00C53AF1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74B2"/>
    <w:rsid w:val="00F722A0"/>
    <w:rsid w:val="00F77885"/>
    <w:rsid w:val="00F84FD1"/>
    <w:rsid w:val="00FA0D0D"/>
    <w:rsid w:val="00FB6438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33</cp:revision>
  <dcterms:created xsi:type="dcterms:W3CDTF">2021-03-03T10:21:00Z</dcterms:created>
  <dcterms:modified xsi:type="dcterms:W3CDTF">2023-05-10T18:41:00Z</dcterms:modified>
</cp:coreProperties>
</file>