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352E9F0" w14:textId="3FE55636" w:rsidR="002B1DF3" w:rsidRPr="002B1DF3" w:rsidRDefault="003C6EEA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637E42" w:rsidRPr="00637E42">
        <w:rPr>
          <w:rFonts w:ascii="Times New Roman" w:hAnsi="Times New Roman" w:cs="Times New Roman"/>
          <w:b/>
          <w:sz w:val="24"/>
          <w:szCs w:val="24"/>
        </w:rPr>
        <w:t>„Budowa ulicy Malinowej w Pińczowie (etap I odc. dł. 115m)”</w:t>
      </w: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A3DD" w14:textId="77777777" w:rsidR="000F458C" w:rsidRDefault="000F458C" w:rsidP="0038231F">
      <w:pPr>
        <w:spacing w:after="0" w:line="240" w:lineRule="auto"/>
      </w:pPr>
      <w:r>
        <w:separator/>
      </w:r>
    </w:p>
  </w:endnote>
  <w:endnote w:type="continuationSeparator" w:id="0">
    <w:p w14:paraId="69E20ABD" w14:textId="77777777" w:rsidR="000F458C" w:rsidRDefault="000F45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47D9" w14:textId="77777777" w:rsidR="000F458C" w:rsidRDefault="000F458C" w:rsidP="0038231F">
      <w:pPr>
        <w:spacing w:after="0" w:line="240" w:lineRule="auto"/>
      </w:pPr>
      <w:r>
        <w:separator/>
      </w:r>
    </w:p>
  </w:footnote>
  <w:footnote w:type="continuationSeparator" w:id="0">
    <w:p w14:paraId="7FB4981C" w14:textId="77777777" w:rsidR="000F458C" w:rsidRDefault="000F45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4192AB8C" w:rsidR="00FD7CC6" w:rsidRDefault="00FD7CC6">
    <w:pPr>
      <w:pStyle w:val="Nagwek"/>
    </w:pPr>
    <w:r w:rsidRPr="00FD7CC6">
      <w:t>ZP.</w:t>
    </w:r>
    <w:r w:rsidR="00360A9E">
      <w:t>271.</w:t>
    </w:r>
    <w:r w:rsidR="00212856">
      <w:t>52</w:t>
    </w:r>
    <w:r w:rsidR="00360A9E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C39CA"/>
    <w:rsid w:val="005E176A"/>
    <w:rsid w:val="005F0A73"/>
    <w:rsid w:val="006043F2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9</cp:revision>
  <cp:lastPrinted>2019-04-12T06:54:00Z</cp:lastPrinted>
  <dcterms:created xsi:type="dcterms:W3CDTF">2021-01-22T07:19:00Z</dcterms:created>
  <dcterms:modified xsi:type="dcterms:W3CDTF">2021-07-27T06:24:00Z</dcterms:modified>
</cp:coreProperties>
</file>