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3" w:rsidRPr="002371C7" w:rsidRDefault="008E2E51" w:rsidP="00C660A9">
      <w:pPr>
        <w:jc w:val="both"/>
        <w:rPr>
          <w:b/>
        </w:rPr>
      </w:pPr>
      <w:r w:rsidRPr="002371C7">
        <w:t xml:space="preserve">Załącznik nr </w:t>
      </w:r>
      <w:r w:rsidR="005F35F4" w:rsidRPr="002371C7">
        <w:t>4</w:t>
      </w:r>
      <w:r w:rsidR="00194146" w:rsidRPr="002371C7">
        <w:t xml:space="preserve"> </w:t>
      </w:r>
    </w:p>
    <w:p w:rsidR="007E0BCE" w:rsidRPr="002371C7" w:rsidRDefault="007E0BCE" w:rsidP="00C660A9">
      <w:pPr>
        <w:jc w:val="both"/>
        <w:rPr>
          <w:b/>
        </w:rPr>
      </w:pPr>
    </w:p>
    <w:p w:rsidR="00145CD3" w:rsidRPr="002371C7" w:rsidRDefault="00145CD3"/>
    <w:p w:rsidR="00145CD3" w:rsidRPr="002371C7" w:rsidRDefault="00145CD3"/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2"/>
        <w:gridCol w:w="1434"/>
        <w:gridCol w:w="708"/>
        <w:gridCol w:w="1063"/>
        <w:gridCol w:w="1096"/>
        <w:gridCol w:w="635"/>
        <w:gridCol w:w="1189"/>
        <w:gridCol w:w="1242"/>
        <w:gridCol w:w="1242"/>
      </w:tblGrid>
      <w:tr w:rsidR="002371C7" w:rsidRPr="002371C7" w:rsidTr="008C6365">
        <w:trPr>
          <w:cantSplit/>
          <w:trHeight w:val="555"/>
          <w:jc w:val="center"/>
        </w:trPr>
        <w:tc>
          <w:tcPr>
            <w:tcW w:w="540" w:type="dxa"/>
          </w:tcPr>
          <w:p w:rsidR="00145CD3" w:rsidRPr="002371C7" w:rsidRDefault="00145CD3" w:rsidP="008E2E51">
            <w:proofErr w:type="spellStart"/>
            <w:r w:rsidRPr="002371C7">
              <w:t>L..p</w:t>
            </w:r>
            <w:proofErr w:type="spellEnd"/>
          </w:p>
        </w:tc>
        <w:tc>
          <w:tcPr>
            <w:tcW w:w="6542" w:type="dxa"/>
          </w:tcPr>
          <w:p w:rsidR="00145CD3" w:rsidRPr="002371C7" w:rsidRDefault="00145CD3" w:rsidP="008E2E51">
            <w:r w:rsidRPr="002371C7">
              <w:t>Przedmiot zamówienia</w:t>
            </w:r>
          </w:p>
        </w:tc>
        <w:tc>
          <w:tcPr>
            <w:tcW w:w="1434" w:type="dxa"/>
          </w:tcPr>
          <w:p w:rsidR="00145CD3" w:rsidRPr="002371C7" w:rsidRDefault="003954F6" w:rsidP="008E2E51">
            <w:r w:rsidRPr="002371C7">
              <w:t>Pakiet</w:t>
            </w:r>
          </w:p>
        </w:tc>
        <w:tc>
          <w:tcPr>
            <w:tcW w:w="708" w:type="dxa"/>
          </w:tcPr>
          <w:p w:rsidR="00145CD3" w:rsidRPr="002371C7" w:rsidRDefault="00145CD3" w:rsidP="008E2E51">
            <w:r w:rsidRPr="002371C7">
              <w:t>j.m.</w:t>
            </w:r>
          </w:p>
        </w:tc>
        <w:tc>
          <w:tcPr>
            <w:tcW w:w="1063" w:type="dxa"/>
          </w:tcPr>
          <w:p w:rsidR="00145CD3" w:rsidRPr="002371C7" w:rsidRDefault="00145CD3" w:rsidP="008E2E51">
            <w:r w:rsidRPr="002371C7">
              <w:t>Ilość roczna</w:t>
            </w:r>
          </w:p>
        </w:tc>
        <w:tc>
          <w:tcPr>
            <w:tcW w:w="1096" w:type="dxa"/>
          </w:tcPr>
          <w:p w:rsidR="00145CD3" w:rsidRPr="002371C7" w:rsidRDefault="00145CD3" w:rsidP="008E2E51">
            <w:r w:rsidRPr="002371C7">
              <w:t xml:space="preserve">Cena </w:t>
            </w:r>
            <w:proofErr w:type="spellStart"/>
            <w:r w:rsidRPr="002371C7">
              <w:t>jedn.netto</w:t>
            </w:r>
            <w:proofErr w:type="spellEnd"/>
          </w:p>
        </w:tc>
        <w:tc>
          <w:tcPr>
            <w:tcW w:w="635" w:type="dxa"/>
          </w:tcPr>
          <w:p w:rsidR="00145CD3" w:rsidRPr="002371C7" w:rsidRDefault="00145CD3" w:rsidP="008E2E51">
            <w:r w:rsidRPr="002371C7">
              <w:t>% VAT</w:t>
            </w:r>
          </w:p>
        </w:tc>
        <w:tc>
          <w:tcPr>
            <w:tcW w:w="1189" w:type="dxa"/>
          </w:tcPr>
          <w:p w:rsidR="00145CD3" w:rsidRPr="002371C7" w:rsidRDefault="00145CD3" w:rsidP="008E2E51">
            <w:r w:rsidRPr="002371C7">
              <w:t xml:space="preserve">Cena </w:t>
            </w:r>
            <w:proofErr w:type="spellStart"/>
            <w:r w:rsidRPr="002371C7">
              <w:t>jedn.brutto</w:t>
            </w:r>
            <w:proofErr w:type="spellEnd"/>
          </w:p>
        </w:tc>
        <w:tc>
          <w:tcPr>
            <w:tcW w:w="1242" w:type="dxa"/>
          </w:tcPr>
          <w:p w:rsidR="00145CD3" w:rsidRPr="002371C7" w:rsidRDefault="00145CD3" w:rsidP="008E2E51">
            <w:r w:rsidRPr="002371C7">
              <w:t>Wartość netto</w:t>
            </w:r>
          </w:p>
        </w:tc>
        <w:tc>
          <w:tcPr>
            <w:tcW w:w="1242" w:type="dxa"/>
          </w:tcPr>
          <w:p w:rsidR="00145CD3" w:rsidRPr="002371C7" w:rsidRDefault="00145CD3" w:rsidP="008E2E51">
            <w:r w:rsidRPr="002371C7">
              <w:t>Wartość</w:t>
            </w:r>
          </w:p>
          <w:p w:rsidR="00145CD3" w:rsidRPr="002371C7" w:rsidRDefault="00145CD3" w:rsidP="008E2E51">
            <w:r w:rsidRPr="002371C7">
              <w:t>brutto</w:t>
            </w:r>
          </w:p>
        </w:tc>
      </w:tr>
      <w:tr w:rsidR="002371C7" w:rsidRPr="002371C7" w:rsidTr="008C6365">
        <w:trPr>
          <w:cantSplit/>
          <w:trHeight w:val="1294"/>
          <w:jc w:val="center"/>
        </w:trPr>
        <w:tc>
          <w:tcPr>
            <w:tcW w:w="540" w:type="dxa"/>
          </w:tcPr>
          <w:p w:rsidR="00145CD3" w:rsidRPr="002371C7" w:rsidRDefault="00D02B72" w:rsidP="008E2E51">
            <w:r w:rsidRPr="002371C7">
              <w:t>1</w:t>
            </w:r>
            <w:r w:rsidR="00145CD3" w:rsidRPr="002371C7">
              <w:t>.</w:t>
            </w:r>
          </w:p>
        </w:tc>
        <w:tc>
          <w:tcPr>
            <w:tcW w:w="6542" w:type="dxa"/>
          </w:tcPr>
          <w:p w:rsidR="000E06C0" w:rsidRPr="002371C7" w:rsidRDefault="000E06C0" w:rsidP="00194146">
            <w:proofErr w:type="spellStart"/>
            <w:r w:rsidRPr="002371C7">
              <w:t>Skoniugowana</w:t>
            </w:r>
            <w:proofErr w:type="spellEnd"/>
            <w:r w:rsidRPr="002371C7">
              <w:t xml:space="preserve"> szczepionka 13 </w:t>
            </w:r>
            <w:proofErr w:type="spellStart"/>
            <w:r w:rsidRPr="002371C7">
              <w:t>walentna</w:t>
            </w:r>
            <w:proofErr w:type="spellEnd"/>
            <w:r w:rsidRPr="002371C7">
              <w:t xml:space="preserve"> przeciwko pneumokokom</w:t>
            </w:r>
            <w:r w:rsidR="002C34B3" w:rsidRPr="002371C7">
              <w:t>,</w:t>
            </w:r>
            <w:r w:rsidRPr="002371C7">
              <w:t xml:space="preserve"> </w:t>
            </w:r>
            <w:r w:rsidR="002C34B3" w:rsidRPr="002371C7">
              <w:t xml:space="preserve">wskazana do czynnego uodpornienia przeciwko chorobie inwazyjnej i zapaleniu płuc wywołanym przez bakterie </w:t>
            </w:r>
            <w:proofErr w:type="spellStart"/>
            <w:r w:rsidR="002C34B3" w:rsidRPr="002371C7">
              <w:t>Streptococcus</w:t>
            </w:r>
            <w:proofErr w:type="spellEnd"/>
            <w:r w:rsidR="002C34B3" w:rsidRPr="002371C7">
              <w:t xml:space="preserve"> </w:t>
            </w:r>
            <w:proofErr w:type="spellStart"/>
            <w:r w:rsidR="002C34B3" w:rsidRPr="002371C7">
              <w:t>pneumoniae</w:t>
            </w:r>
            <w:proofErr w:type="spellEnd"/>
          </w:p>
        </w:tc>
        <w:tc>
          <w:tcPr>
            <w:tcW w:w="1434" w:type="dxa"/>
          </w:tcPr>
          <w:p w:rsidR="00145CD3" w:rsidRPr="002371C7" w:rsidRDefault="003954F6" w:rsidP="008E2E51">
            <w:r w:rsidRPr="002371C7">
              <w:t>I</w:t>
            </w:r>
          </w:p>
        </w:tc>
        <w:tc>
          <w:tcPr>
            <w:tcW w:w="708" w:type="dxa"/>
          </w:tcPr>
          <w:p w:rsidR="00145CD3" w:rsidRPr="002371C7" w:rsidRDefault="00145CD3" w:rsidP="008E2E51">
            <w:r w:rsidRPr="002371C7">
              <w:t>Szt.</w:t>
            </w:r>
          </w:p>
        </w:tc>
        <w:tc>
          <w:tcPr>
            <w:tcW w:w="1063" w:type="dxa"/>
          </w:tcPr>
          <w:p w:rsidR="00145CD3" w:rsidRPr="002371C7" w:rsidRDefault="008B478C" w:rsidP="008E2E51">
            <w:r w:rsidRPr="002371C7">
              <w:t>80</w:t>
            </w:r>
          </w:p>
        </w:tc>
        <w:tc>
          <w:tcPr>
            <w:tcW w:w="1096" w:type="dxa"/>
          </w:tcPr>
          <w:p w:rsidR="00145CD3" w:rsidRPr="002371C7" w:rsidRDefault="00145CD3" w:rsidP="008E2E51"/>
        </w:tc>
        <w:tc>
          <w:tcPr>
            <w:tcW w:w="635" w:type="dxa"/>
          </w:tcPr>
          <w:p w:rsidR="00145CD3" w:rsidRPr="002371C7" w:rsidRDefault="00145CD3" w:rsidP="008E2E51"/>
        </w:tc>
        <w:tc>
          <w:tcPr>
            <w:tcW w:w="1189" w:type="dxa"/>
          </w:tcPr>
          <w:p w:rsidR="00145CD3" w:rsidRPr="002371C7" w:rsidRDefault="00145CD3" w:rsidP="008E2E51"/>
        </w:tc>
        <w:tc>
          <w:tcPr>
            <w:tcW w:w="1242" w:type="dxa"/>
          </w:tcPr>
          <w:p w:rsidR="00145CD3" w:rsidRPr="002371C7" w:rsidRDefault="00145CD3" w:rsidP="008E2E51"/>
        </w:tc>
        <w:tc>
          <w:tcPr>
            <w:tcW w:w="1242" w:type="dxa"/>
          </w:tcPr>
          <w:p w:rsidR="00145CD3" w:rsidRPr="002371C7" w:rsidRDefault="00145CD3" w:rsidP="008E2E51"/>
        </w:tc>
      </w:tr>
      <w:tr w:rsidR="002371C7" w:rsidRPr="002371C7" w:rsidTr="008C6365">
        <w:trPr>
          <w:cantSplit/>
          <w:trHeight w:val="1477"/>
          <w:jc w:val="center"/>
        </w:trPr>
        <w:tc>
          <w:tcPr>
            <w:tcW w:w="540" w:type="dxa"/>
          </w:tcPr>
          <w:p w:rsidR="00145CD3" w:rsidRPr="002371C7" w:rsidRDefault="00D02B72" w:rsidP="008E2E51">
            <w:r w:rsidRPr="002371C7">
              <w:t>2</w:t>
            </w:r>
            <w:r w:rsidR="00145CD3" w:rsidRPr="002371C7">
              <w:t>.</w:t>
            </w:r>
          </w:p>
        </w:tc>
        <w:tc>
          <w:tcPr>
            <w:tcW w:w="6542" w:type="dxa"/>
          </w:tcPr>
          <w:p w:rsidR="00293CCC" w:rsidRPr="002371C7" w:rsidRDefault="00293CCC" w:rsidP="00293CCC">
            <w:r w:rsidRPr="002371C7">
              <w:t xml:space="preserve">Szczepionka przeciw błonicy, tężcowi, krztuścowi (bezkomórkowa, złożona), </w:t>
            </w:r>
            <w:proofErr w:type="spellStart"/>
            <w:r w:rsidRPr="002371C7">
              <w:t>poliomyelitis</w:t>
            </w:r>
            <w:proofErr w:type="spellEnd"/>
            <w:r w:rsidRPr="002371C7">
              <w:t xml:space="preserve"> (inaktywowana) i </w:t>
            </w:r>
            <w:proofErr w:type="spellStart"/>
            <w:r w:rsidRPr="002371C7">
              <w:t>haemophilus</w:t>
            </w:r>
            <w:proofErr w:type="spellEnd"/>
            <w:r w:rsidRPr="002371C7">
              <w:t xml:space="preserve"> typ b (</w:t>
            </w:r>
            <w:proofErr w:type="spellStart"/>
            <w:r w:rsidRPr="002371C7">
              <w:t>skoniugowana</w:t>
            </w:r>
            <w:proofErr w:type="spellEnd"/>
            <w:r w:rsidRPr="002371C7">
              <w:t xml:space="preserve">), adsorbowana, </w:t>
            </w:r>
          </w:p>
          <w:p w:rsidR="00145CD3" w:rsidRPr="002371C7" w:rsidRDefault="00293CCC" w:rsidP="008E2E51">
            <w:r w:rsidRPr="002371C7">
              <w:t xml:space="preserve">proszek i zawiesina do sporządzania zawiesiny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w ampułko-strzykawce </w:t>
            </w:r>
            <w:r w:rsidR="00194146" w:rsidRPr="002371C7">
              <w:t xml:space="preserve"> </w:t>
            </w:r>
          </w:p>
        </w:tc>
        <w:tc>
          <w:tcPr>
            <w:tcW w:w="1434" w:type="dxa"/>
          </w:tcPr>
          <w:p w:rsidR="00145CD3" w:rsidRPr="002371C7" w:rsidRDefault="003954F6" w:rsidP="008E2E51">
            <w:r w:rsidRPr="002371C7">
              <w:t>II</w:t>
            </w:r>
          </w:p>
        </w:tc>
        <w:tc>
          <w:tcPr>
            <w:tcW w:w="708" w:type="dxa"/>
          </w:tcPr>
          <w:p w:rsidR="00145CD3" w:rsidRPr="002371C7" w:rsidRDefault="00145CD3" w:rsidP="008E2E51">
            <w:r w:rsidRPr="002371C7">
              <w:t>Szt.</w:t>
            </w:r>
          </w:p>
        </w:tc>
        <w:tc>
          <w:tcPr>
            <w:tcW w:w="1063" w:type="dxa"/>
          </w:tcPr>
          <w:p w:rsidR="00145CD3" w:rsidRPr="002371C7" w:rsidRDefault="008B478C" w:rsidP="008E2E51">
            <w:r w:rsidRPr="002371C7">
              <w:t>50</w:t>
            </w:r>
          </w:p>
        </w:tc>
        <w:tc>
          <w:tcPr>
            <w:tcW w:w="1096" w:type="dxa"/>
          </w:tcPr>
          <w:p w:rsidR="00145CD3" w:rsidRPr="002371C7" w:rsidRDefault="00145CD3" w:rsidP="008E2E51"/>
        </w:tc>
        <w:tc>
          <w:tcPr>
            <w:tcW w:w="635" w:type="dxa"/>
          </w:tcPr>
          <w:p w:rsidR="00145CD3" w:rsidRPr="002371C7" w:rsidRDefault="00145CD3" w:rsidP="008E2E51"/>
        </w:tc>
        <w:tc>
          <w:tcPr>
            <w:tcW w:w="1189" w:type="dxa"/>
          </w:tcPr>
          <w:p w:rsidR="00145CD3" w:rsidRPr="002371C7" w:rsidRDefault="00145CD3" w:rsidP="008E2E51"/>
        </w:tc>
        <w:tc>
          <w:tcPr>
            <w:tcW w:w="1242" w:type="dxa"/>
          </w:tcPr>
          <w:p w:rsidR="00145CD3" w:rsidRPr="002371C7" w:rsidRDefault="00145CD3" w:rsidP="008E2E51"/>
        </w:tc>
        <w:tc>
          <w:tcPr>
            <w:tcW w:w="1242" w:type="dxa"/>
          </w:tcPr>
          <w:p w:rsidR="00145CD3" w:rsidRPr="002371C7" w:rsidRDefault="00145CD3" w:rsidP="008E2E51"/>
        </w:tc>
      </w:tr>
      <w:tr w:rsidR="002371C7" w:rsidRPr="002371C7" w:rsidTr="008C6365">
        <w:trPr>
          <w:cantSplit/>
          <w:trHeight w:val="1943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3.</w:t>
            </w:r>
          </w:p>
        </w:tc>
        <w:tc>
          <w:tcPr>
            <w:tcW w:w="6542" w:type="dxa"/>
          </w:tcPr>
          <w:p w:rsidR="008C6365" w:rsidRPr="002371C7" w:rsidRDefault="008C6365" w:rsidP="008C6365">
            <w:pPr>
              <w:autoSpaceDE w:val="0"/>
              <w:autoSpaceDN w:val="0"/>
              <w:adjustRightInd w:val="0"/>
            </w:pPr>
            <w:r w:rsidRPr="002371C7">
              <w:t>Szczepionka przeciw wirusowemu zapaleniu wątroby typu B (</w:t>
            </w:r>
            <w:proofErr w:type="spellStart"/>
            <w:r w:rsidRPr="002371C7">
              <w:t>rDNA</w:t>
            </w:r>
            <w:proofErr w:type="spellEnd"/>
            <w:r w:rsidRPr="002371C7">
              <w:t>) zawierająca oczyszczony, antygen powierzchniowy wirusa zapalenia wątroby typu B (</w:t>
            </w:r>
            <w:proofErr w:type="spellStart"/>
            <w:r w:rsidRPr="002371C7">
              <w:t>HBsAg</w:t>
            </w:r>
            <w:proofErr w:type="spellEnd"/>
            <w:r w:rsidRPr="002371C7">
              <w:t xml:space="preserve">), adsorbowany na wodorotlenku </w:t>
            </w:r>
            <w:proofErr w:type="spellStart"/>
            <w:r w:rsidRPr="002371C7">
              <w:t>glinu</w:t>
            </w:r>
            <w:proofErr w:type="spellEnd"/>
            <w:r w:rsidRPr="002371C7">
              <w:t xml:space="preserve"> do stosowania u osób od 16 roku życia, umożliwiająca uodpornienie przy zastosowaniu schematu przyśpieszonego 0,7, 21 dni, 12 miesięcy, fiolka lub ampułkostrzykawka,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III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1665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4.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>Szczepionka przeciw błonicy, tężcowi, krztuścowi    (</w:t>
            </w:r>
            <w:proofErr w:type="spellStart"/>
            <w:r w:rsidRPr="002371C7">
              <w:t>bezkomórkowa,złożona</w:t>
            </w:r>
            <w:proofErr w:type="spellEnd"/>
            <w:r w:rsidRPr="002371C7">
              <w:t xml:space="preserve">) </w:t>
            </w:r>
            <w:proofErr w:type="spellStart"/>
            <w:r w:rsidRPr="002371C7">
              <w:t>poliomyelitis</w:t>
            </w:r>
            <w:proofErr w:type="spellEnd"/>
            <w:r w:rsidRPr="002371C7">
              <w:t xml:space="preserve"> (inaktywowana) i </w:t>
            </w:r>
            <w:proofErr w:type="spellStart"/>
            <w:r w:rsidRPr="002371C7">
              <w:t>haemophilus</w:t>
            </w:r>
            <w:proofErr w:type="spellEnd"/>
            <w:r w:rsidRPr="002371C7">
              <w:t xml:space="preserve"> typ B (</w:t>
            </w:r>
            <w:proofErr w:type="spellStart"/>
            <w:r w:rsidRPr="002371C7">
              <w:t>skoniugowana</w:t>
            </w:r>
            <w:proofErr w:type="spellEnd"/>
            <w:r w:rsidRPr="002371C7">
              <w:t xml:space="preserve">) wskazana do czynnego uodparniania dzieci od 2 do 36 miesiąca życia - proszek i zawiesina do sporządzania zawiesiny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</w:t>
            </w:r>
            <w:proofErr w:type="spellStart"/>
            <w:r w:rsidRPr="002371C7">
              <w:t>amp</w:t>
            </w:r>
            <w:proofErr w:type="spellEnd"/>
            <w:r w:rsidRPr="002371C7">
              <w:t xml:space="preserve">.-strzyk 0,5 ml z zawiesiną </w:t>
            </w:r>
            <w:proofErr w:type="spellStart"/>
            <w:r w:rsidRPr="002371C7">
              <w:t>DTPa</w:t>
            </w:r>
            <w:proofErr w:type="spellEnd"/>
            <w:r w:rsidRPr="002371C7">
              <w:t xml:space="preserve">-IPV + fiolka z proszkiem </w:t>
            </w:r>
            <w:proofErr w:type="spellStart"/>
            <w:r w:rsidRPr="002371C7">
              <w:t>HiB</w:t>
            </w:r>
            <w:proofErr w:type="spellEnd"/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IV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3053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lastRenderedPageBreak/>
              <w:t>5.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 xml:space="preserve">Szczepionka przeciwko błonicy (D), tężcowi (T) i </w:t>
            </w:r>
            <w:proofErr w:type="spellStart"/>
            <w:r w:rsidRPr="002371C7">
              <w:t>krztuśćowi</w:t>
            </w:r>
            <w:proofErr w:type="spellEnd"/>
            <w:r w:rsidRPr="002371C7">
              <w:t xml:space="preserve"> ( komponenta bezkomórkowa, Pa),  zawierająca 3 antygeny krztuśca, </w:t>
            </w:r>
            <w:proofErr w:type="spellStart"/>
            <w:r w:rsidRPr="002371C7">
              <w:t>poliomyelitis</w:t>
            </w:r>
            <w:proofErr w:type="spellEnd"/>
            <w:r w:rsidRPr="002371C7">
              <w:t xml:space="preserve"> ( inaktywowana)/IPV, </w:t>
            </w:r>
            <w:proofErr w:type="spellStart"/>
            <w:r w:rsidRPr="002371C7">
              <w:t>Haemophilus</w:t>
            </w:r>
            <w:proofErr w:type="spellEnd"/>
            <w:r w:rsidRPr="002371C7">
              <w:t xml:space="preserve"> </w:t>
            </w:r>
            <w:proofErr w:type="spellStart"/>
            <w:r w:rsidRPr="002371C7">
              <w:t>influenze</w:t>
            </w:r>
            <w:proofErr w:type="spellEnd"/>
            <w:r w:rsidRPr="002371C7">
              <w:t xml:space="preserve"> typ B ( </w:t>
            </w:r>
            <w:proofErr w:type="spellStart"/>
            <w:r w:rsidRPr="002371C7">
              <w:t>skoniugowana</w:t>
            </w:r>
            <w:proofErr w:type="spellEnd"/>
            <w:r w:rsidRPr="002371C7">
              <w:t>/</w:t>
            </w:r>
            <w:proofErr w:type="spellStart"/>
            <w:r w:rsidRPr="002371C7">
              <w:t>Hib</w:t>
            </w:r>
            <w:proofErr w:type="spellEnd"/>
            <w:r w:rsidRPr="002371C7">
              <w:t>/), adsorbowana ,</w:t>
            </w:r>
            <w:proofErr w:type="spellStart"/>
            <w:r w:rsidRPr="002371C7">
              <w:t>wzw</w:t>
            </w:r>
            <w:proofErr w:type="spellEnd"/>
            <w:r w:rsidRPr="002371C7">
              <w:t xml:space="preserve"> typu B ( </w:t>
            </w:r>
            <w:proofErr w:type="spellStart"/>
            <w:r w:rsidRPr="002371C7">
              <w:t>rDNA</w:t>
            </w:r>
            <w:proofErr w:type="spellEnd"/>
            <w:r w:rsidRPr="002371C7">
              <w:t>)/HBV, górna granica stosowania 36 miesiąc życia</w:t>
            </w:r>
          </w:p>
          <w:p w:rsidR="008C6365" w:rsidRPr="002371C7" w:rsidRDefault="008C6365" w:rsidP="008C6365">
            <w:r w:rsidRPr="002371C7">
              <w:t xml:space="preserve">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V</w:t>
            </w:r>
          </w:p>
          <w:p w:rsidR="008C6365" w:rsidRPr="002371C7" w:rsidRDefault="008C6365" w:rsidP="008C6365"/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300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1665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6.</w:t>
            </w:r>
          </w:p>
        </w:tc>
        <w:tc>
          <w:tcPr>
            <w:tcW w:w="6542" w:type="dxa"/>
          </w:tcPr>
          <w:p w:rsidR="008C6365" w:rsidRPr="002371C7" w:rsidRDefault="00293CCC" w:rsidP="00293CCC">
            <w:r w:rsidRPr="002371C7">
              <w:t>Szczepionka przeciw błonicy, tężcowi, krztuścowi (bezkomórkowa, złożona), wirusowemu zapaleniu wątroby typu B (</w:t>
            </w:r>
            <w:proofErr w:type="spellStart"/>
            <w:r w:rsidRPr="002371C7">
              <w:t>rDNA</w:t>
            </w:r>
            <w:proofErr w:type="spellEnd"/>
            <w:r w:rsidRPr="002371C7">
              <w:t xml:space="preserve">), </w:t>
            </w:r>
            <w:proofErr w:type="spellStart"/>
            <w:r w:rsidRPr="002371C7">
              <w:t>poliomyelitis</w:t>
            </w:r>
            <w:proofErr w:type="spellEnd"/>
            <w:r w:rsidRPr="002371C7">
              <w:t xml:space="preserve"> (inaktywowana) i </w:t>
            </w:r>
            <w:proofErr w:type="spellStart"/>
            <w:r w:rsidRPr="002371C7">
              <w:t>haemophilus</w:t>
            </w:r>
            <w:proofErr w:type="spellEnd"/>
            <w:r w:rsidRPr="002371C7">
              <w:t xml:space="preserve"> typ b, (</w:t>
            </w:r>
            <w:proofErr w:type="spellStart"/>
            <w:r w:rsidRPr="002371C7">
              <w:t>skoniugowana</w:t>
            </w:r>
            <w:proofErr w:type="spellEnd"/>
            <w:r w:rsidRPr="002371C7">
              <w:t xml:space="preserve">), adsorbowana, w pełni płynna, zawiesina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w ampułko-strzykawce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VI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300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915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7.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 xml:space="preserve">Szczepionka </w:t>
            </w:r>
            <w:proofErr w:type="spellStart"/>
            <w:r w:rsidRPr="002371C7">
              <w:t>skoniugowana</w:t>
            </w:r>
            <w:proofErr w:type="spellEnd"/>
            <w:r w:rsidRPr="002371C7">
              <w:t xml:space="preserve"> przeciw meningokokom grupy A,C,W-135 i Y. Przeznaczona do uodporniania dzieci od </w:t>
            </w:r>
            <w:r w:rsidR="002C34B3" w:rsidRPr="002371C7">
              <w:t>6 tygodnia życia</w:t>
            </w:r>
            <w:r w:rsidRPr="002371C7">
              <w:t xml:space="preserve"> młodzieży i dorosłych.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VII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1665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8.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>Szczepionka przeciwko wirusowemu zapaleniu wątroby typu B (</w:t>
            </w:r>
            <w:proofErr w:type="spellStart"/>
            <w:r w:rsidRPr="002371C7">
              <w:t>rDNA</w:t>
            </w:r>
            <w:proofErr w:type="spellEnd"/>
            <w:r w:rsidRPr="002371C7">
              <w:t>), zawierająca 20 mikrogramów oczyszczonego antygenu powierzchniowego wirusa zapalenia wątroby typu B, przeznaczona dla osób od</w:t>
            </w:r>
            <w:r w:rsidR="009F081C" w:rsidRPr="002371C7">
              <w:t xml:space="preserve"> </w:t>
            </w:r>
            <w:r w:rsidRPr="002371C7">
              <w:t>15 roku życia stosowana wg schematu szczepień : 0, 1, 6 m-</w:t>
            </w:r>
            <w:proofErr w:type="spellStart"/>
            <w:r w:rsidRPr="002371C7">
              <w:t>cy</w:t>
            </w:r>
            <w:proofErr w:type="spellEnd"/>
            <w:r w:rsidRPr="002371C7">
              <w:t xml:space="preserve">  oraz w przyspieszonym schemacie dawkowania 0, 1, 2 m-ce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VIII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555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9.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 xml:space="preserve">Szczepionka przeciw ospie wietrznej, żywa, </w:t>
            </w:r>
            <w:proofErr w:type="spellStart"/>
            <w:r w:rsidRPr="002371C7">
              <w:t>atenuowana</w:t>
            </w:r>
            <w:proofErr w:type="spellEnd"/>
            <w:r w:rsidRPr="002371C7">
              <w:t xml:space="preserve"> do stosowania od 9 miesiąca życia- proszek i rozpuszczalnik do sporządzania roztworu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IX</w:t>
            </w:r>
          </w:p>
          <w:p w:rsidR="008C6365" w:rsidRPr="002371C7" w:rsidRDefault="008C6365" w:rsidP="008C6365"/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832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lastRenderedPageBreak/>
              <w:t>10.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 xml:space="preserve">Szczepionka przeciw zapaleniu żołądka i jelit spowodowanym zakażeniem </w:t>
            </w:r>
            <w:proofErr w:type="spellStart"/>
            <w:r w:rsidRPr="002371C7">
              <w:t>rotawirusem</w:t>
            </w:r>
            <w:proofErr w:type="spellEnd"/>
            <w:r w:rsidRPr="002371C7">
              <w:t xml:space="preserve">, żywa, </w:t>
            </w:r>
            <w:proofErr w:type="spellStart"/>
            <w:r w:rsidRPr="002371C7">
              <w:t>atenuowana</w:t>
            </w:r>
            <w:proofErr w:type="spellEnd"/>
            <w:r w:rsidRPr="002371C7">
              <w:t xml:space="preserve"> do czynnej immunizacji niemowląt od 6 do 24 tygodnia – przeznaczona do stosowania w cyklu dwudawkowym 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X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200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555"/>
          <w:jc w:val="center"/>
        </w:trPr>
        <w:tc>
          <w:tcPr>
            <w:tcW w:w="540" w:type="dxa"/>
          </w:tcPr>
          <w:p w:rsidR="008C6365" w:rsidRPr="002371C7" w:rsidRDefault="008C6365" w:rsidP="008C6365"/>
          <w:p w:rsidR="008C6365" w:rsidRPr="002371C7" w:rsidRDefault="008C6365" w:rsidP="008C6365">
            <w:r w:rsidRPr="002371C7">
              <w:t>11.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>Szczepionka przeciw meningokokom grupy B (</w:t>
            </w:r>
            <w:proofErr w:type="spellStart"/>
            <w:r w:rsidRPr="002371C7">
              <w:t>rDNA</w:t>
            </w:r>
            <w:proofErr w:type="spellEnd"/>
            <w:r w:rsidRPr="002371C7">
              <w:t xml:space="preserve">), złożona, zawierająca cztery antygeny (NHBA,NADA, </w:t>
            </w:r>
            <w:proofErr w:type="spellStart"/>
            <w:r w:rsidRPr="002371C7">
              <w:t>fHbp</w:t>
            </w:r>
            <w:proofErr w:type="spellEnd"/>
            <w:r w:rsidRPr="002371C7">
              <w:t xml:space="preserve">, OMV); stosowana do czynnego uodparniania osób w wieku 2 miesięcy i starszych przeciw inwazyjnej chorobie </w:t>
            </w:r>
            <w:proofErr w:type="spellStart"/>
            <w:r w:rsidRPr="002371C7">
              <w:t>meningokokowej</w:t>
            </w:r>
            <w:proofErr w:type="spellEnd"/>
            <w:r w:rsidRPr="002371C7">
              <w:t xml:space="preserve"> wywoływanej przez </w:t>
            </w:r>
            <w:proofErr w:type="spellStart"/>
            <w:r w:rsidRPr="002371C7">
              <w:t>Neisseria</w:t>
            </w:r>
            <w:proofErr w:type="spellEnd"/>
            <w:r w:rsidRPr="002371C7">
              <w:t xml:space="preserve"> </w:t>
            </w:r>
            <w:proofErr w:type="spellStart"/>
            <w:r w:rsidRPr="002371C7">
              <w:t>meningitidis</w:t>
            </w:r>
            <w:proofErr w:type="spellEnd"/>
            <w:r w:rsidRPr="002371C7">
              <w:t xml:space="preserve"> grupy B, zawiesina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w ampułkostrzykawce </w:t>
            </w:r>
          </w:p>
        </w:tc>
        <w:tc>
          <w:tcPr>
            <w:tcW w:w="1434" w:type="dxa"/>
          </w:tcPr>
          <w:p w:rsidR="008C6365" w:rsidRPr="002371C7" w:rsidRDefault="008C6365" w:rsidP="008C6365">
            <w:r w:rsidRPr="002371C7">
              <w:t>XI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820"/>
          <w:jc w:val="center"/>
        </w:trPr>
        <w:tc>
          <w:tcPr>
            <w:tcW w:w="540" w:type="dxa"/>
          </w:tcPr>
          <w:p w:rsidR="008C6365" w:rsidRPr="002371C7" w:rsidRDefault="008C6365" w:rsidP="008C6365"/>
          <w:p w:rsidR="008C6365" w:rsidRPr="002371C7" w:rsidRDefault="008C6365" w:rsidP="008C6365">
            <w:r w:rsidRPr="002371C7">
              <w:t>12.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 xml:space="preserve">Szczepionka przeciw pneumokokom, polisacharydowa, </w:t>
            </w:r>
            <w:proofErr w:type="spellStart"/>
            <w:r w:rsidRPr="002371C7">
              <w:t>skoniugowana</w:t>
            </w:r>
            <w:proofErr w:type="spellEnd"/>
            <w:r w:rsidRPr="002371C7">
              <w:t xml:space="preserve">, adsorbowana 10- </w:t>
            </w:r>
            <w:proofErr w:type="spellStart"/>
            <w:r w:rsidRPr="002371C7">
              <w:t>walentna</w:t>
            </w:r>
            <w:proofErr w:type="spellEnd"/>
            <w:r w:rsidRPr="002371C7">
              <w:t xml:space="preserve"> do stosowania od 6 tygodnia do 5 roku życia- zawiesina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w ampułko-strzykawkach  </w:t>
            </w:r>
          </w:p>
          <w:p w:rsidR="008C6365" w:rsidRPr="002371C7" w:rsidRDefault="008C6365" w:rsidP="008C6365"/>
        </w:tc>
        <w:tc>
          <w:tcPr>
            <w:tcW w:w="1434" w:type="dxa"/>
          </w:tcPr>
          <w:p w:rsidR="008C6365" w:rsidRPr="002371C7" w:rsidRDefault="008C6365" w:rsidP="008C6365">
            <w:r w:rsidRPr="002371C7">
              <w:t>XII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50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832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13.</w:t>
            </w:r>
          </w:p>
        </w:tc>
        <w:tc>
          <w:tcPr>
            <w:tcW w:w="6542" w:type="dxa"/>
          </w:tcPr>
          <w:p w:rsidR="008C6365" w:rsidRPr="002371C7" w:rsidRDefault="008C6365" w:rsidP="008C6365">
            <w:r w:rsidRPr="002371C7">
              <w:t>Szczepionka przeciwko grypie na sezon 201</w:t>
            </w:r>
            <w:r w:rsidR="00293CCC" w:rsidRPr="002371C7">
              <w:t>9</w:t>
            </w:r>
            <w:r w:rsidRPr="002371C7">
              <w:t>/20</w:t>
            </w:r>
            <w:r w:rsidR="00293CCC" w:rsidRPr="002371C7">
              <w:t>20</w:t>
            </w:r>
            <w:r w:rsidRPr="002371C7">
              <w:t xml:space="preserve">  zawierająca antygeny powierzchniowe wirusa grypy, uzyskana metodą typu </w:t>
            </w:r>
            <w:proofErr w:type="spellStart"/>
            <w:r w:rsidRPr="002371C7">
              <w:t>sub</w:t>
            </w:r>
            <w:proofErr w:type="spellEnd"/>
            <w:r w:rsidRPr="002371C7">
              <w:t xml:space="preserve">-unit. </w:t>
            </w:r>
          </w:p>
          <w:p w:rsidR="008C6365" w:rsidRPr="002371C7" w:rsidRDefault="008C6365" w:rsidP="008C6365"/>
        </w:tc>
        <w:tc>
          <w:tcPr>
            <w:tcW w:w="1434" w:type="dxa"/>
          </w:tcPr>
          <w:p w:rsidR="008C6365" w:rsidRPr="002371C7" w:rsidRDefault="008C6365" w:rsidP="008C6365">
            <w:r w:rsidRPr="002371C7">
              <w:t>XIII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100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8B478C">
        <w:trPr>
          <w:cantSplit/>
          <w:trHeight w:val="555"/>
          <w:jc w:val="center"/>
        </w:trPr>
        <w:tc>
          <w:tcPr>
            <w:tcW w:w="540" w:type="dxa"/>
            <w:shd w:val="clear" w:color="auto" w:fill="FFFFFF" w:themeFill="background1"/>
          </w:tcPr>
          <w:p w:rsidR="008C6365" w:rsidRPr="002371C7" w:rsidRDefault="008C6365" w:rsidP="008C6365">
            <w:r w:rsidRPr="002371C7">
              <w:t>14.</w:t>
            </w:r>
          </w:p>
          <w:p w:rsidR="008C6365" w:rsidRPr="002371C7" w:rsidRDefault="008C6365" w:rsidP="008C6365"/>
        </w:tc>
        <w:tc>
          <w:tcPr>
            <w:tcW w:w="6542" w:type="dxa"/>
            <w:shd w:val="clear" w:color="auto" w:fill="FFFFFF" w:themeFill="background1"/>
          </w:tcPr>
          <w:p w:rsidR="008C6365" w:rsidRPr="002371C7" w:rsidRDefault="008B478C" w:rsidP="008C6365">
            <w:r w:rsidRPr="002371C7">
              <w:t>Donosowa szczepionka dla dzieci przeciwko grypie, stosowana u dzieci i młodzieży w wieku od 24 miesięcy do 18 lat</w:t>
            </w:r>
            <w:r w:rsidR="008C6365" w:rsidRPr="002371C7">
              <w:t xml:space="preserve">                </w:t>
            </w:r>
            <w:r w:rsidRPr="002371C7">
              <w:t>.</w:t>
            </w:r>
          </w:p>
        </w:tc>
        <w:tc>
          <w:tcPr>
            <w:tcW w:w="1434" w:type="dxa"/>
            <w:shd w:val="clear" w:color="auto" w:fill="FFFFFF" w:themeFill="background1"/>
          </w:tcPr>
          <w:p w:rsidR="008C6365" w:rsidRPr="002371C7" w:rsidRDefault="008C6365" w:rsidP="008C6365">
            <w:r w:rsidRPr="002371C7">
              <w:t>XIV</w:t>
            </w:r>
          </w:p>
        </w:tc>
        <w:tc>
          <w:tcPr>
            <w:tcW w:w="708" w:type="dxa"/>
            <w:shd w:val="clear" w:color="auto" w:fill="FFFFFF" w:themeFill="background1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  <w:shd w:val="clear" w:color="auto" w:fill="FFFFFF" w:themeFill="background1"/>
          </w:tcPr>
          <w:p w:rsidR="008C6365" w:rsidRPr="002371C7" w:rsidRDefault="008B478C" w:rsidP="008C6365">
            <w:r w:rsidRPr="002371C7">
              <w:t>30</w:t>
            </w:r>
          </w:p>
        </w:tc>
        <w:tc>
          <w:tcPr>
            <w:tcW w:w="1096" w:type="dxa"/>
            <w:shd w:val="clear" w:color="auto" w:fill="FFFFFF" w:themeFill="background1"/>
          </w:tcPr>
          <w:p w:rsidR="008C6365" w:rsidRPr="002371C7" w:rsidRDefault="008C6365" w:rsidP="008C6365"/>
        </w:tc>
        <w:tc>
          <w:tcPr>
            <w:tcW w:w="635" w:type="dxa"/>
            <w:shd w:val="clear" w:color="auto" w:fill="FFFFFF" w:themeFill="background1"/>
          </w:tcPr>
          <w:p w:rsidR="008C6365" w:rsidRPr="002371C7" w:rsidRDefault="008C6365" w:rsidP="008C6365"/>
        </w:tc>
        <w:tc>
          <w:tcPr>
            <w:tcW w:w="1189" w:type="dxa"/>
            <w:shd w:val="clear" w:color="auto" w:fill="FFFFFF" w:themeFill="background1"/>
          </w:tcPr>
          <w:p w:rsidR="008C6365" w:rsidRPr="002371C7" w:rsidRDefault="008C6365" w:rsidP="008C6365"/>
        </w:tc>
        <w:tc>
          <w:tcPr>
            <w:tcW w:w="1242" w:type="dxa"/>
            <w:shd w:val="clear" w:color="auto" w:fill="FFFFFF" w:themeFill="background1"/>
          </w:tcPr>
          <w:p w:rsidR="008C6365" w:rsidRPr="002371C7" w:rsidRDefault="008C6365" w:rsidP="008C6365"/>
        </w:tc>
        <w:tc>
          <w:tcPr>
            <w:tcW w:w="1242" w:type="dxa"/>
            <w:shd w:val="clear" w:color="auto" w:fill="FFFFFF" w:themeFill="background1"/>
          </w:tcPr>
          <w:p w:rsidR="008C6365" w:rsidRPr="002371C7" w:rsidRDefault="008C6365" w:rsidP="008C6365"/>
        </w:tc>
      </w:tr>
      <w:tr w:rsidR="002371C7" w:rsidRPr="002371C7" w:rsidTr="008C6365">
        <w:trPr>
          <w:cantSplit/>
          <w:trHeight w:val="555"/>
          <w:jc w:val="center"/>
        </w:trPr>
        <w:tc>
          <w:tcPr>
            <w:tcW w:w="540" w:type="dxa"/>
          </w:tcPr>
          <w:p w:rsidR="008C6365" w:rsidRPr="002371C7" w:rsidRDefault="008C6365" w:rsidP="008C6365">
            <w:r w:rsidRPr="002371C7">
              <w:t>15.</w:t>
            </w:r>
          </w:p>
        </w:tc>
        <w:tc>
          <w:tcPr>
            <w:tcW w:w="6542" w:type="dxa"/>
          </w:tcPr>
          <w:p w:rsidR="008C6365" w:rsidRPr="002371C7" w:rsidRDefault="00293CCC" w:rsidP="008C6365">
            <w:proofErr w:type="spellStart"/>
            <w:r w:rsidRPr="002371C7">
              <w:t>Czterowalentna</w:t>
            </w:r>
            <w:proofErr w:type="spellEnd"/>
            <w:r w:rsidRPr="002371C7">
              <w:t xml:space="preserve"> szczepionka przeciw grypie SEZON 2019/2020 (rozszczepiony </w:t>
            </w:r>
            <w:proofErr w:type="spellStart"/>
            <w:r w:rsidRPr="002371C7">
              <w:t>wirion</w:t>
            </w:r>
            <w:proofErr w:type="spellEnd"/>
            <w:r w:rsidRPr="002371C7">
              <w:t xml:space="preserve">), inaktywowana, zawiesina do </w:t>
            </w:r>
            <w:proofErr w:type="spellStart"/>
            <w:r w:rsidRPr="002371C7">
              <w:t>wstrzykiwań</w:t>
            </w:r>
            <w:proofErr w:type="spellEnd"/>
            <w:r w:rsidRPr="002371C7">
              <w:t xml:space="preserve"> w ampułko-strzykawce</w:t>
            </w:r>
            <w:r w:rsidR="008C6365" w:rsidRPr="002371C7">
              <w:t xml:space="preserve">  </w:t>
            </w:r>
          </w:p>
          <w:p w:rsidR="008C6365" w:rsidRPr="002371C7" w:rsidRDefault="008C6365" w:rsidP="008C6365"/>
        </w:tc>
        <w:tc>
          <w:tcPr>
            <w:tcW w:w="1434" w:type="dxa"/>
          </w:tcPr>
          <w:p w:rsidR="008C6365" w:rsidRPr="002371C7" w:rsidRDefault="008C6365" w:rsidP="008C6365">
            <w:r w:rsidRPr="002371C7">
              <w:t>XV</w:t>
            </w:r>
          </w:p>
        </w:tc>
        <w:tc>
          <w:tcPr>
            <w:tcW w:w="708" w:type="dxa"/>
          </w:tcPr>
          <w:p w:rsidR="008C6365" w:rsidRPr="002371C7" w:rsidRDefault="008C6365" w:rsidP="008C6365">
            <w:r w:rsidRPr="002371C7">
              <w:t>Szt.</w:t>
            </w:r>
          </w:p>
        </w:tc>
        <w:tc>
          <w:tcPr>
            <w:tcW w:w="1063" w:type="dxa"/>
          </w:tcPr>
          <w:p w:rsidR="008C6365" w:rsidRPr="002371C7" w:rsidRDefault="008B478C" w:rsidP="008C6365">
            <w:r w:rsidRPr="002371C7">
              <w:t>600</w:t>
            </w:r>
          </w:p>
        </w:tc>
        <w:tc>
          <w:tcPr>
            <w:tcW w:w="1096" w:type="dxa"/>
          </w:tcPr>
          <w:p w:rsidR="008C6365" w:rsidRPr="002371C7" w:rsidRDefault="008C6365" w:rsidP="008C6365"/>
        </w:tc>
        <w:tc>
          <w:tcPr>
            <w:tcW w:w="635" w:type="dxa"/>
          </w:tcPr>
          <w:p w:rsidR="008C6365" w:rsidRPr="002371C7" w:rsidRDefault="008C6365" w:rsidP="008C6365"/>
        </w:tc>
        <w:tc>
          <w:tcPr>
            <w:tcW w:w="1189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  <w:tc>
          <w:tcPr>
            <w:tcW w:w="1242" w:type="dxa"/>
          </w:tcPr>
          <w:p w:rsidR="008C6365" w:rsidRPr="002371C7" w:rsidRDefault="008C6365" w:rsidP="008C6365"/>
        </w:tc>
      </w:tr>
      <w:tr w:rsidR="002371C7" w:rsidRPr="002371C7" w:rsidTr="00EE2EE6">
        <w:trPr>
          <w:cantSplit/>
          <w:trHeight w:val="555"/>
          <w:jc w:val="center"/>
        </w:trPr>
        <w:tc>
          <w:tcPr>
            <w:tcW w:w="540" w:type="dxa"/>
          </w:tcPr>
          <w:p w:rsidR="002C34B3" w:rsidRPr="002371C7" w:rsidRDefault="002C34B3" w:rsidP="00EE2EE6">
            <w:r w:rsidRPr="002371C7">
              <w:t>16.</w:t>
            </w:r>
          </w:p>
        </w:tc>
        <w:tc>
          <w:tcPr>
            <w:tcW w:w="6542" w:type="dxa"/>
          </w:tcPr>
          <w:p w:rsidR="002C34B3" w:rsidRPr="002371C7" w:rsidRDefault="002C34B3" w:rsidP="002C34B3">
            <w:r w:rsidRPr="002371C7">
              <w:t xml:space="preserve">Szczepionka przeciw wirusowi brodawczaka ludzkiego, rekombinowana, z adiuwantem, </w:t>
            </w:r>
            <w:r w:rsidR="009F081C" w:rsidRPr="002371C7">
              <w:t xml:space="preserve">resorbowana, zawierająca oczyszczone białka L1 dla dwóch typów wirusa HPV typu 16 i 18 </w:t>
            </w:r>
          </w:p>
        </w:tc>
        <w:tc>
          <w:tcPr>
            <w:tcW w:w="1434" w:type="dxa"/>
          </w:tcPr>
          <w:p w:rsidR="002C34B3" w:rsidRPr="002371C7" w:rsidRDefault="002C34B3" w:rsidP="00EE2EE6">
            <w:r w:rsidRPr="002371C7">
              <w:t>XV</w:t>
            </w:r>
            <w:r w:rsidR="009F081C" w:rsidRPr="002371C7">
              <w:t>I</w:t>
            </w:r>
          </w:p>
        </w:tc>
        <w:tc>
          <w:tcPr>
            <w:tcW w:w="708" w:type="dxa"/>
          </w:tcPr>
          <w:p w:rsidR="002C34B3" w:rsidRPr="002371C7" w:rsidRDefault="002C34B3" w:rsidP="00EE2EE6">
            <w:r w:rsidRPr="002371C7">
              <w:t>Szt.</w:t>
            </w:r>
          </w:p>
        </w:tc>
        <w:tc>
          <w:tcPr>
            <w:tcW w:w="1063" w:type="dxa"/>
          </w:tcPr>
          <w:p w:rsidR="002C34B3" w:rsidRPr="002371C7" w:rsidRDefault="008B478C" w:rsidP="00EE2EE6">
            <w:r w:rsidRPr="002371C7">
              <w:t>30</w:t>
            </w:r>
          </w:p>
        </w:tc>
        <w:tc>
          <w:tcPr>
            <w:tcW w:w="1096" w:type="dxa"/>
          </w:tcPr>
          <w:p w:rsidR="002C34B3" w:rsidRPr="002371C7" w:rsidRDefault="002C34B3" w:rsidP="00EE2EE6"/>
        </w:tc>
        <w:tc>
          <w:tcPr>
            <w:tcW w:w="635" w:type="dxa"/>
          </w:tcPr>
          <w:p w:rsidR="002C34B3" w:rsidRPr="002371C7" w:rsidRDefault="002C34B3" w:rsidP="00EE2EE6"/>
        </w:tc>
        <w:tc>
          <w:tcPr>
            <w:tcW w:w="1189" w:type="dxa"/>
          </w:tcPr>
          <w:p w:rsidR="002C34B3" w:rsidRPr="002371C7" w:rsidRDefault="002C34B3" w:rsidP="00EE2EE6"/>
        </w:tc>
        <w:tc>
          <w:tcPr>
            <w:tcW w:w="1242" w:type="dxa"/>
          </w:tcPr>
          <w:p w:rsidR="002C34B3" w:rsidRPr="002371C7" w:rsidRDefault="002C34B3" w:rsidP="00EE2EE6"/>
        </w:tc>
        <w:tc>
          <w:tcPr>
            <w:tcW w:w="1242" w:type="dxa"/>
          </w:tcPr>
          <w:p w:rsidR="002C34B3" w:rsidRPr="002371C7" w:rsidRDefault="002C34B3" w:rsidP="00EE2EE6"/>
        </w:tc>
      </w:tr>
      <w:tr w:rsidR="002371C7" w:rsidRPr="002371C7" w:rsidTr="00EE2EE6">
        <w:trPr>
          <w:cantSplit/>
          <w:trHeight w:val="555"/>
          <w:jc w:val="center"/>
        </w:trPr>
        <w:tc>
          <w:tcPr>
            <w:tcW w:w="540" w:type="dxa"/>
          </w:tcPr>
          <w:p w:rsidR="009F081C" w:rsidRPr="002371C7" w:rsidRDefault="009F081C" w:rsidP="00EE2EE6">
            <w:r w:rsidRPr="002371C7">
              <w:t>17.</w:t>
            </w:r>
          </w:p>
        </w:tc>
        <w:tc>
          <w:tcPr>
            <w:tcW w:w="6542" w:type="dxa"/>
          </w:tcPr>
          <w:p w:rsidR="009F081C" w:rsidRPr="002371C7" w:rsidRDefault="009F081C" w:rsidP="00EE2EE6">
            <w:r w:rsidRPr="002371C7">
              <w:t xml:space="preserve">Szczepionka przeciw meningokokom grupy B do czynnego uodparniania osób w wieku od 10 lat przeciw inwazyjnej chorobie </w:t>
            </w:r>
            <w:proofErr w:type="spellStart"/>
            <w:r w:rsidRPr="002371C7">
              <w:t>meningokokowej</w:t>
            </w:r>
            <w:proofErr w:type="spellEnd"/>
            <w:r w:rsidRPr="002371C7">
              <w:t xml:space="preserve"> wywołanej przez szczepy </w:t>
            </w:r>
            <w:proofErr w:type="spellStart"/>
            <w:r w:rsidRPr="002371C7">
              <w:t>Neisseria</w:t>
            </w:r>
            <w:proofErr w:type="spellEnd"/>
            <w:r w:rsidRPr="002371C7">
              <w:t xml:space="preserve"> </w:t>
            </w:r>
            <w:proofErr w:type="spellStart"/>
            <w:r w:rsidRPr="002371C7">
              <w:t>meningitidis</w:t>
            </w:r>
            <w:proofErr w:type="spellEnd"/>
            <w:r w:rsidRPr="002371C7">
              <w:t xml:space="preserve"> grupy B </w:t>
            </w:r>
          </w:p>
        </w:tc>
        <w:tc>
          <w:tcPr>
            <w:tcW w:w="1434" w:type="dxa"/>
          </w:tcPr>
          <w:p w:rsidR="009F081C" w:rsidRPr="002371C7" w:rsidRDefault="009F081C" w:rsidP="00EE2EE6">
            <w:r w:rsidRPr="002371C7">
              <w:t>XVII</w:t>
            </w:r>
          </w:p>
        </w:tc>
        <w:tc>
          <w:tcPr>
            <w:tcW w:w="708" w:type="dxa"/>
          </w:tcPr>
          <w:p w:rsidR="009F081C" w:rsidRPr="002371C7" w:rsidRDefault="009F081C" w:rsidP="00EE2EE6">
            <w:r w:rsidRPr="002371C7">
              <w:t>Szt.</w:t>
            </w:r>
          </w:p>
        </w:tc>
        <w:tc>
          <w:tcPr>
            <w:tcW w:w="1063" w:type="dxa"/>
          </w:tcPr>
          <w:p w:rsidR="009F081C" w:rsidRPr="002371C7" w:rsidRDefault="008B478C" w:rsidP="00EE2EE6">
            <w:r w:rsidRPr="002371C7">
              <w:t>50</w:t>
            </w:r>
          </w:p>
        </w:tc>
        <w:tc>
          <w:tcPr>
            <w:tcW w:w="1096" w:type="dxa"/>
          </w:tcPr>
          <w:p w:rsidR="009F081C" w:rsidRPr="002371C7" w:rsidRDefault="009F081C" w:rsidP="00EE2EE6"/>
        </w:tc>
        <w:tc>
          <w:tcPr>
            <w:tcW w:w="635" w:type="dxa"/>
          </w:tcPr>
          <w:p w:rsidR="009F081C" w:rsidRPr="002371C7" w:rsidRDefault="009F081C" w:rsidP="00EE2EE6"/>
        </w:tc>
        <w:tc>
          <w:tcPr>
            <w:tcW w:w="1189" w:type="dxa"/>
          </w:tcPr>
          <w:p w:rsidR="009F081C" w:rsidRPr="002371C7" w:rsidRDefault="009F081C" w:rsidP="00EE2EE6"/>
        </w:tc>
        <w:tc>
          <w:tcPr>
            <w:tcW w:w="1242" w:type="dxa"/>
          </w:tcPr>
          <w:p w:rsidR="009F081C" w:rsidRPr="002371C7" w:rsidRDefault="009F081C" w:rsidP="00EE2EE6"/>
        </w:tc>
        <w:tc>
          <w:tcPr>
            <w:tcW w:w="1242" w:type="dxa"/>
          </w:tcPr>
          <w:p w:rsidR="009F081C" w:rsidRPr="002371C7" w:rsidRDefault="009F081C" w:rsidP="00EE2EE6"/>
        </w:tc>
      </w:tr>
      <w:tr w:rsidR="008B478C" w:rsidRPr="002371C7" w:rsidTr="00EE2EE6">
        <w:trPr>
          <w:cantSplit/>
          <w:trHeight w:val="555"/>
          <w:jc w:val="center"/>
        </w:trPr>
        <w:tc>
          <w:tcPr>
            <w:tcW w:w="540" w:type="dxa"/>
          </w:tcPr>
          <w:p w:rsidR="008B478C" w:rsidRPr="002371C7" w:rsidRDefault="008B478C" w:rsidP="00EE2EE6">
            <w:r w:rsidRPr="002371C7">
              <w:lastRenderedPageBreak/>
              <w:t>18.</w:t>
            </w:r>
          </w:p>
        </w:tc>
        <w:tc>
          <w:tcPr>
            <w:tcW w:w="6542" w:type="dxa"/>
          </w:tcPr>
          <w:p w:rsidR="008B478C" w:rsidRPr="002371C7" w:rsidRDefault="008B478C" w:rsidP="00EE2EE6">
            <w:r w:rsidRPr="002371C7">
              <w:t xml:space="preserve">Szczepionka przeciw wirusowemu zapaleniu wątroby typu A nie mniej niż 1440 j. ELISA </w:t>
            </w:r>
            <w:proofErr w:type="spellStart"/>
            <w:r w:rsidRPr="002371C7">
              <w:t>mcg</w:t>
            </w:r>
            <w:proofErr w:type="spellEnd"/>
            <w:r w:rsidRPr="002371C7">
              <w:t>, dla osób  dorosłych od 19 roku życia, cykl szczepień 0 – (6</w:t>
            </w:r>
            <w:r w:rsidR="00C84445">
              <w:t xml:space="preserve"> do </w:t>
            </w:r>
            <w:r w:rsidRPr="002371C7">
              <w:t>12 miesięcy).</w:t>
            </w:r>
          </w:p>
        </w:tc>
        <w:tc>
          <w:tcPr>
            <w:tcW w:w="1434" w:type="dxa"/>
          </w:tcPr>
          <w:p w:rsidR="008B478C" w:rsidRPr="002371C7" w:rsidRDefault="008B478C" w:rsidP="00EE2EE6">
            <w:r w:rsidRPr="002371C7">
              <w:t>XVIII</w:t>
            </w:r>
          </w:p>
        </w:tc>
        <w:tc>
          <w:tcPr>
            <w:tcW w:w="708" w:type="dxa"/>
          </w:tcPr>
          <w:p w:rsidR="008B478C" w:rsidRPr="002371C7" w:rsidRDefault="008B478C" w:rsidP="00EE2EE6">
            <w:r w:rsidRPr="002371C7">
              <w:t>Szt.</w:t>
            </w:r>
          </w:p>
        </w:tc>
        <w:tc>
          <w:tcPr>
            <w:tcW w:w="1063" w:type="dxa"/>
          </w:tcPr>
          <w:p w:rsidR="008B478C" w:rsidRPr="002371C7" w:rsidRDefault="008B478C" w:rsidP="00EE2EE6">
            <w:r w:rsidRPr="002371C7">
              <w:t>30</w:t>
            </w:r>
          </w:p>
        </w:tc>
        <w:tc>
          <w:tcPr>
            <w:tcW w:w="1096" w:type="dxa"/>
          </w:tcPr>
          <w:p w:rsidR="008B478C" w:rsidRPr="002371C7" w:rsidRDefault="008B478C" w:rsidP="00EE2EE6"/>
        </w:tc>
        <w:tc>
          <w:tcPr>
            <w:tcW w:w="635" w:type="dxa"/>
          </w:tcPr>
          <w:p w:rsidR="008B478C" w:rsidRPr="002371C7" w:rsidRDefault="008B478C" w:rsidP="00EE2EE6"/>
        </w:tc>
        <w:tc>
          <w:tcPr>
            <w:tcW w:w="1189" w:type="dxa"/>
          </w:tcPr>
          <w:p w:rsidR="008B478C" w:rsidRPr="002371C7" w:rsidRDefault="008B478C" w:rsidP="00EE2EE6"/>
        </w:tc>
        <w:tc>
          <w:tcPr>
            <w:tcW w:w="1242" w:type="dxa"/>
          </w:tcPr>
          <w:p w:rsidR="008B478C" w:rsidRPr="002371C7" w:rsidRDefault="008B478C" w:rsidP="00EE2EE6"/>
        </w:tc>
        <w:tc>
          <w:tcPr>
            <w:tcW w:w="1242" w:type="dxa"/>
          </w:tcPr>
          <w:p w:rsidR="008B478C" w:rsidRPr="002371C7" w:rsidRDefault="008B478C" w:rsidP="00EE2EE6"/>
        </w:tc>
      </w:tr>
      <w:tr w:rsidR="00C84445" w:rsidRPr="002371C7" w:rsidTr="00EE2EE6">
        <w:trPr>
          <w:cantSplit/>
          <w:trHeight w:val="555"/>
          <w:jc w:val="center"/>
        </w:trPr>
        <w:tc>
          <w:tcPr>
            <w:tcW w:w="540" w:type="dxa"/>
          </w:tcPr>
          <w:p w:rsidR="00C84445" w:rsidRPr="002371C7" w:rsidRDefault="00C84445" w:rsidP="00EE2EE6">
            <w:r>
              <w:t>19.</w:t>
            </w:r>
          </w:p>
        </w:tc>
        <w:tc>
          <w:tcPr>
            <w:tcW w:w="6542" w:type="dxa"/>
          </w:tcPr>
          <w:p w:rsidR="00C84445" w:rsidRPr="002371C7" w:rsidRDefault="00C84445" w:rsidP="00EE2EE6">
            <w:r>
              <w:t>Szczepionka przeciwko WZW A inaktywowana, dla dzieci od 13 miesiąca życia do 18 roku życia włącznie, cykl szczepień o – (6 do 12 miesięcy)</w:t>
            </w:r>
          </w:p>
        </w:tc>
        <w:tc>
          <w:tcPr>
            <w:tcW w:w="1434" w:type="dxa"/>
          </w:tcPr>
          <w:p w:rsidR="00C84445" w:rsidRPr="002371C7" w:rsidRDefault="00D620FA" w:rsidP="00EE2EE6">
            <w:r>
              <w:t>X</w:t>
            </w:r>
            <w:r w:rsidR="00C84445">
              <w:t>IX</w:t>
            </w:r>
          </w:p>
        </w:tc>
        <w:tc>
          <w:tcPr>
            <w:tcW w:w="708" w:type="dxa"/>
          </w:tcPr>
          <w:p w:rsidR="00C84445" w:rsidRPr="002371C7" w:rsidRDefault="00C84445" w:rsidP="00EE2EE6">
            <w:r>
              <w:t>Szt.</w:t>
            </w:r>
          </w:p>
        </w:tc>
        <w:tc>
          <w:tcPr>
            <w:tcW w:w="1063" w:type="dxa"/>
          </w:tcPr>
          <w:p w:rsidR="00C84445" w:rsidRPr="002371C7" w:rsidRDefault="00C84445" w:rsidP="00EE2EE6">
            <w:r>
              <w:t>30</w:t>
            </w:r>
          </w:p>
        </w:tc>
        <w:tc>
          <w:tcPr>
            <w:tcW w:w="1096" w:type="dxa"/>
          </w:tcPr>
          <w:p w:rsidR="00C84445" w:rsidRPr="002371C7" w:rsidRDefault="00C84445" w:rsidP="00EE2EE6"/>
        </w:tc>
        <w:tc>
          <w:tcPr>
            <w:tcW w:w="635" w:type="dxa"/>
          </w:tcPr>
          <w:p w:rsidR="00C84445" w:rsidRPr="002371C7" w:rsidRDefault="00C84445" w:rsidP="00EE2EE6"/>
        </w:tc>
        <w:tc>
          <w:tcPr>
            <w:tcW w:w="1189" w:type="dxa"/>
          </w:tcPr>
          <w:p w:rsidR="00C84445" w:rsidRPr="002371C7" w:rsidRDefault="00C84445" w:rsidP="00EE2EE6"/>
        </w:tc>
        <w:tc>
          <w:tcPr>
            <w:tcW w:w="1242" w:type="dxa"/>
          </w:tcPr>
          <w:p w:rsidR="00C84445" w:rsidRPr="002371C7" w:rsidRDefault="00C84445" w:rsidP="00EE2EE6"/>
        </w:tc>
        <w:tc>
          <w:tcPr>
            <w:tcW w:w="1242" w:type="dxa"/>
          </w:tcPr>
          <w:p w:rsidR="00C84445" w:rsidRPr="002371C7" w:rsidRDefault="00C84445" w:rsidP="00EE2EE6"/>
        </w:tc>
      </w:tr>
    </w:tbl>
    <w:p w:rsidR="002371C7" w:rsidRPr="002371C7" w:rsidRDefault="002371C7"/>
    <w:p w:rsidR="00145CD3" w:rsidRPr="002371C7" w:rsidRDefault="00145CD3">
      <w:bookmarkStart w:id="0" w:name="_GoBack"/>
      <w:bookmarkEnd w:id="0"/>
    </w:p>
    <w:p w:rsidR="00145CD3" w:rsidRPr="002371C7" w:rsidRDefault="00145CD3"/>
    <w:p w:rsidR="00145CD3" w:rsidRPr="002371C7" w:rsidRDefault="00837864">
      <w:r w:rsidRPr="002371C7">
        <w:t xml:space="preserve">                                                                                                                                                                              </w:t>
      </w:r>
      <w:r w:rsidR="00145CD3" w:rsidRPr="002371C7">
        <w:t>......................................................</w:t>
      </w:r>
    </w:p>
    <w:p w:rsidR="00145CD3" w:rsidRPr="002371C7" w:rsidRDefault="00801527">
      <w:r w:rsidRPr="002371C7">
        <w:t xml:space="preserve">                                                                                                                                                                                     </w:t>
      </w:r>
      <w:r w:rsidR="00145CD3" w:rsidRPr="002371C7">
        <w:t xml:space="preserve"> (pieczęć i podpis Oferenta)</w:t>
      </w:r>
    </w:p>
    <w:p w:rsidR="00801527" w:rsidRPr="002371C7" w:rsidRDefault="00801527"/>
    <w:p w:rsidR="00801527" w:rsidRPr="002371C7" w:rsidRDefault="00801527"/>
    <w:p w:rsidR="00801527" w:rsidRPr="002371C7" w:rsidRDefault="00801527"/>
    <w:sectPr w:rsidR="00801527" w:rsidRPr="002371C7" w:rsidSect="00D10D4B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F4" w:rsidRDefault="006254F4" w:rsidP="00AA2810">
      <w:r>
        <w:separator/>
      </w:r>
    </w:p>
  </w:endnote>
  <w:endnote w:type="continuationSeparator" w:id="0">
    <w:p w:rsidR="006254F4" w:rsidRDefault="006254F4" w:rsidP="00A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F4" w:rsidRDefault="006254F4" w:rsidP="00AA2810">
      <w:r>
        <w:separator/>
      </w:r>
    </w:p>
  </w:footnote>
  <w:footnote w:type="continuationSeparator" w:id="0">
    <w:p w:rsidR="006254F4" w:rsidRDefault="006254F4" w:rsidP="00AA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99" w:rsidRDefault="00611499" w:rsidP="00611499">
    <w:pPr>
      <w:pStyle w:val="Nagwek"/>
      <w:jc w:val="right"/>
    </w:pPr>
    <w:r>
      <w:t>SZOZ.250.2.2019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6B"/>
    <w:multiLevelType w:val="hybridMultilevel"/>
    <w:tmpl w:val="0A40ACFA"/>
    <w:lvl w:ilvl="0" w:tplc="E760FED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57A"/>
    <w:multiLevelType w:val="hybridMultilevel"/>
    <w:tmpl w:val="26726E36"/>
    <w:lvl w:ilvl="0" w:tplc="F73EBA2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9E1A7B"/>
    <w:multiLevelType w:val="hybridMultilevel"/>
    <w:tmpl w:val="FD820B9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49AF"/>
    <w:multiLevelType w:val="hybridMultilevel"/>
    <w:tmpl w:val="B4C22EE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6EFA"/>
    <w:multiLevelType w:val="hybridMultilevel"/>
    <w:tmpl w:val="90EA043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F35CB"/>
    <w:multiLevelType w:val="hybridMultilevel"/>
    <w:tmpl w:val="05D4F380"/>
    <w:lvl w:ilvl="0" w:tplc="CC64C79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E0A76"/>
    <w:multiLevelType w:val="hybridMultilevel"/>
    <w:tmpl w:val="49107B58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76732"/>
    <w:multiLevelType w:val="hybridMultilevel"/>
    <w:tmpl w:val="5D9A7404"/>
    <w:lvl w:ilvl="0" w:tplc="FAD8E3F8">
      <w:start w:val="5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96095"/>
    <w:multiLevelType w:val="hybridMultilevel"/>
    <w:tmpl w:val="892E4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02C6A"/>
    <w:multiLevelType w:val="hybridMultilevel"/>
    <w:tmpl w:val="764469E2"/>
    <w:lvl w:ilvl="0" w:tplc="0B26ED4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B4F78"/>
    <w:multiLevelType w:val="hybridMultilevel"/>
    <w:tmpl w:val="7FAC5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4"/>
    <w:rsid w:val="00012F0F"/>
    <w:rsid w:val="000249CF"/>
    <w:rsid w:val="000370FE"/>
    <w:rsid w:val="000818FE"/>
    <w:rsid w:val="0008540A"/>
    <w:rsid w:val="00092E2F"/>
    <w:rsid w:val="000A271D"/>
    <w:rsid w:val="000A41BB"/>
    <w:rsid w:val="000E06C0"/>
    <w:rsid w:val="00112807"/>
    <w:rsid w:val="001419EA"/>
    <w:rsid w:val="00145CD3"/>
    <w:rsid w:val="00155043"/>
    <w:rsid w:val="00194146"/>
    <w:rsid w:val="001E1172"/>
    <w:rsid w:val="001E5082"/>
    <w:rsid w:val="002371C7"/>
    <w:rsid w:val="0025161F"/>
    <w:rsid w:val="00273141"/>
    <w:rsid w:val="00287BC2"/>
    <w:rsid w:val="00293CCC"/>
    <w:rsid w:val="002A2394"/>
    <w:rsid w:val="002A7D1E"/>
    <w:rsid w:val="002B5BE8"/>
    <w:rsid w:val="002C34B3"/>
    <w:rsid w:val="002C7AFC"/>
    <w:rsid w:val="002D4661"/>
    <w:rsid w:val="0034256A"/>
    <w:rsid w:val="00377F84"/>
    <w:rsid w:val="003954F6"/>
    <w:rsid w:val="003D336A"/>
    <w:rsid w:val="003D37F6"/>
    <w:rsid w:val="003D7807"/>
    <w:rsid w:val="003E20D5"/>
    <w:rsid w:val="00410151"/>
    <w:rsid w:val="004146AD"/>
    <w:rsid w:val="004161ED"/>
    <w:rsid w:val="00441745"/>
    <w:rsid w:val="0044261A"/>
    <w:rsid w:val="00447DA2"/>
    <w:rsid w:val="0045332F"/>
    <w:rsid w:val="00483D6D"/>
    <w:rsid w:val="00490674"/>
    <w:rsid w:val="00493279"/>
    <w:rsid w:val="004C2BBA"/>
    <w:rsid w:val="004C3207"/>
    <w:rsid w:val="004F5E14"/>
    <w:rsid w:val="005325E8"/>
    <w:rsid w:val="00552EDC"/>
    <w:rsid w:val="00586522"/>
    <w:rsid w:val="005C2728"/>
    <w:rsid w:val="005C6772"/>
    <w:rsid w:val="005F35F4"/>
    <w:rsid w:val="0060781C"/>
    <w:rsid w:val="00611499"/>
    <w:rsid w:val="006254F4"/>
    <w:rsid w:val="00630642"/>
    <w:rsid w:val="0063629E"/>
    <w:rsid w:val="006734D5"/>
    <w:rsid w:val="00687969"/>
    <w:rsid w:val="00690647"/>
    <w:rsid w:val="006A1958"/>
    <w:rsid w:val="00736F29"/>
    <w:rsid w:val="0075466F"/>
    <w:rsid w:val="00795365"/>
    <w:rsid w:val="007A6A67"/>
    <w:rsid w:val="007D4FB2"/>
    <w:rsid w:val="007E0BCE"/>
    <w:rsid w:val="00801527"/>
    <w:rsid w:val="00813807"/>
    <w:rsid w:val="00835414"/>
    <w:rsid w:val="00837864"/>
    <w:rsid w:val="0085268B"/>
    <w:rsid w:val="00880C84"/>
    <w:rsid w:val="00897C2B"/>
    <w:rsid w:val="008B478C"/>
    <w:rsid w:val="008C6365"/>
    <w:rsid w:val="008D5783"/>
    <w:rsid w:val="008E2E51"/>
    <w:rsid w:val="008F54C4"/>
    <w:rsid w:val="00923249"/>
    <w:rsid w:val="0097640C"/>
    <w:rsid w:val="00980867"/>
    <w:rsid w:val="009901B9"/>
    <w:rsid w:val="00996142"/>
    <w:rsid w:val="009C486C"/>
    <w:rsid w:val="009E3B79"/>
    <w:rsid w:val="009F081C"/>
    <w:rsid w:val="00A56B23"/>
    <w:rsid w:val="00A63294"/>
    <w:rsid w:val="00A80731"/>
    <w:rsid w:val="00A940AA"/>
    <w:rsid w:val="00A94837"/>
    <w:rsid w:val="00AA2810"/>
    <w:rsid w:val="00AA5472"/>
    <w:rsid w:val="00AB7712"/>
    <w:rsid w:val="00AE6E60"/>
    <w:rsid w:val="00AF3369"/>
    <w:rsid w:val="00AF70B2"/>
    <w:rsid w:val="00AF758E"/>
    <w:rsid w:val="00B3439C"/>
    <w:rsid w:val="00B45C74"/>
    <w:rsid w:val="00B465B9"/>
    <w:rsid w:val="00BC23BF"/>
    <w:rsid w:val="00C655D2"/>
    <w:rsid w:val="00C660A9"/>
    <w:rsid w:val="00C707A9"/>
    <w:rsid w:val="00C75C04"/>
    <w:rsid w:val="00C84445"/>
    <w:rsid w:val="00CF3BB4"/>
    <w:rsid w:val="00D00CA2"/>
    <w:rsid w:val="00D02B72"/>
    <w:rsid w:val="00D10D4B"/>
    <w:rsid w:val="00D11169"/>
    <w:rsid w:val="00D34ADD"/>
    <w:rsid w:val="00D44C23"/>
    <w:rsid w:val="00D620FA"/>
    <w:rsid w:val="00D90D97"/>
    <w:rsid w:val="00E100A6"/>
    <w:rsid w:val="00E87940"/>
    <w:rsid w:val="00EC199A"/>
    <w:rsid w:val="00ED49CE"/>
    <w:rsid w:val="00EE4FA4"/>
    <w:rsid w:val="00F1237B"/>
    <w:rsid w:val="00F12394"/>
    <w:rsid w:val="00F50A1C"/>
    <w:rsid w:val="00F63918"/>
    <w:rsid w:val="00FB1405"/>
    <w:rsid w:val="00FE53B5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D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0D4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10"/>
    <w:rPr>
      <w:sz w:val="24"/>
      <w:szCs w:val="24"/>
    </w:rPr>
  </w:style>
  <w:style w:type="paragraph" w:styleId="Stopka">
    <w:name w:val="footer"/>
    <w:basedOn w:val="Normalny"/>
    <w:link w:val="StopkaZnak"/>
    <w:rsid w:val="00AA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1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F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3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D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0D4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10"/>
    <w:rPr>
      <w:sz w:val="24"/>
      <w:szCs w:val="24"/>
    </w:rPr>
  </w:style>
  <w:style w:type="paragraph" w:styleId="Stopka">
    <w:name w:val="footer"/>
    <w:basedOn w:val="Normalny"/>
    <w:link w:val="StopkaZnak"/>
    <w:rsid w:val="00AA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1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F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D6DB-4E04-471F-B666-5A53F0C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1/2003</vt:lpstr>
    </vt:vector>
  </TitlesOfParts>
  <Company>SPZOZ Mińsk Mazowiecki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1/2003</dc:title>
  <dc:creator>.</dc:creator>
  <cp:lastModifiedBy>Przemysław Fatyga</cp:lastModifiedBy>
  <cp:revision>2</cp:revision>
  <cp:lastPrinted>2019-08-09T08:33:00Z</cp:lastPrinted>
  <dcterms:created xsi:type="dcterms:W3CDTF">2019-08-13T06:01:00Z</dcterms:created>
  <dcterms:modified xsi:type="dcterms:W3CDTF">2019-08-13T06:01:00Z</dcterms:modified>
</cp:coreProperties>
</file>