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B3CB" w14:textId="7DBFDA18" w:rsidR="00F61E96" w:rsidRPr="005B1BBF" w:rsidRDefault="00F61E96" w:rsidP="00F61E96">
      <w:pPr>
        <w:widowControl w:val="0"/>
        <w:spacing w:after="0" w:line="240" w:lineRule="auto"/>
        <w:jc w:val="right"/>
        <w:rPr>
          <w:rFonts w:ascii="Cambria" w:eastAsia="Times New Roman" w:hAnsi="Cambria" w:cstheme="minorHAnsi"/>
          <w:b/>
          <w:bCs/>
          <w:lang w:eastAsia="pl-PL"/>
        </w:rPr>
      </w:pPr>
      <w:bookmarkStart w:id="0" w:name="_Hlk64872704"/>
      <w:r w:rsidRPr="005B1BBF">
        <w:rPr>
          <w:rFonts w:ascii="Cambria" w:hAnsi="Cambria" w:cs="Calibri"/>
          <w:b/>
        </w:rPr>
        <w:t>Za</w:t>
      </w:r>
      <w:r w:rsidR="005B1BBF">
        <w:rPr>
          <w:rFonts w:ascii="Cambria" w:hAnsi="Cambria" w:cs="Calibri"/>
          <w:b/>
        </w:rPr>
        <w:t>ł</w:t>
      </w:r>
      <w:r w:rsidRPr="005B1BBF">
        <w:rPr>
          <w:rFonts w:ascii="Cambria" w:hAnsi="Cambria" w:cs="Calibri"/>
          <w:b/>
        </w:rPr>
        <w:t>.  nr …. Wzór umowy</w:t>
      </w:r>
    </w:p>
    <w:p w14:paraId="4F05911C" w14:textId="7CFD519F" w:rsidR="00FE6C49" w:rsidRPr="005B1BBF" w:rsidRDefault="00FE6C49" w:rsidP="00FE6C49">
      <w:pPr>
        <w:widowControl w:val="0"/>
        <w:spacing w:after="0" w:line="240" w:lineRule="auto"/>
        <w:jc w:val="center"/>
        <w:rPr>
          <w:rFonts w:ascii="Cambria" w:eastAsia="Times New Roman" w:hAnsi="Cambria" w:cstheme="minorHAnsi"/>
          <w:b/>
          <w:bCs/>
          <w:lang w:eastAsia="pl-PL"/>
        </w:rPr>
      </w:pPr>
      <w:r w:rsidRPr="005B1BBF">
        <w:rPr>
          <w:rFonts w:ascii="Cambria" w:eastAsia="Times New Roman" w:hAnsi="Cambria" w:cstheme="minorHAnsi"/>
          <w:b/>
          <w:bCs/>
          <w:lang w:eastAsia="pl-PL"/>
        </w:rPr>
        <w:t>Umowa nr</w:t>
      </w:r>
      <w:r w:rsidR="00F93924" w:rsidRPr="005B1BBF">
        <w:rPr>
          <w:rFonts w:ascii="Cambria" w:eastAsia="Times New Roman" w:hAnsi="Cambria" w:cstheme="minorHAnsi"/>
          <w:b/>
          <w:bCs/>
          <w:lang w:eastAsia="pl-PL"/>
        </w:rPr>
        <w:t xml:space="preserve"> </w:t>
      </w:r>
      <w:r w:rsidR="00F61E96" w:rsidRPr="005B1BBF">
        <w:rPr>
          <w:rFonts w:ascii="Cambria" w:eastAsia="Times New Roman" w:hAnsi="Cambria" w:cstheme="minorHAnsi"/>
          <w:b/>
          <w:bCs/>
          <w:lang w:eastAsia="pl-PL"/>
        </w:rPr>
        <w:t>…………………</w:t>
      </w:r>
    </w:p>
    <w:p w14:paraId="239CCB25" w14:textId="76F02BCF"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 xml:space="preserve">zawarta w dniu </w:t>
      </w:r>
      <w:r w:rsidR="00F61E96" w:rsidRPr="005B1BBF">
        <w:rPr>
          <w:rFonts w:ascii="Cambria" w:eastAsia="Times New Roman" w:hAnsi="Cambria" w:cstheme="minorHAnsi"/>
          <w:b/>
          <w:bCs/>
          <w:lang w:eastAsia="pl-PL"/>
        </w:rPr>
        <w:t>………..</w:t>
      </w:r>
      <w:r w:rsidRPr="005B1BBF">
        <w:rPr>
          <w:rFonts w:ascii="Cambria" w:eastAsia="Times New Roman" w:hAnsi="Cambria" w:cstheme="minorHAnsi"/>
          <w:b/>
          <w:bCs/>
          <w:lang w:eastAsia="pl-PL"/>
        </w:rPr>
        <w:t>2021r.,</w:t>
      </w:r>
      <w:r w:rsidRPr="005B1BBF">
        <w:rPr>
          <w:rFonts w:ascii="Cambria" w:eastAsia="Times New Roman" w:hAnsi="Cambria" w:cstheme="minorHAnsi"/>
          <w:lang w:eastAsia="pl-PL"/>
        </w:rPr>
        <w:t xml:space="preserve"> pomiędzy</w:t>
      </w:r>
    </w:p>
    <w:p w14:paraId="512A1A77" w14:textId="77777777" w:rsidR="00FE6C49" w:rsidRPr="005B1BBF" w:rsidRDefault="00FE6C49" w:rsidP="004D18B0">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b/>
          <w:bCs/>
          <w:lang w:eastAsia="pl-PL"/>
        </w:rPr>
        <w:t>Gminą Pińczów</w:t>
      </w:r>
      <w:r w:rsidRPr="005B1BBF">
        <w:rPr>
          <w:rFonts w:ascii="Cambria" w:eastAsia="Times New Roman" w:hAnsi="Cambria" w:cstheme="minorHAnsi"/>
          <w:lang w:eastAsia="pl-PL"/>
        </w:rPr>
        <w:t xml:space="preserve"> z siedzibą ul. 3 Maja 10, 28-400 Pińczów, NIP 662-176-15-14, REGON 291009840 zwaną dalej „Zamawiającym”, reprezentowaną przez Burmistrza Miasta i Gminy Pińczów mgr inż. Włodzimierza </w:t>
      </w:r>
      <w:proofErr w:type="spellStart"/>
      <w:r w:rsidRPr="005B1BBF">
        <w:rPr>
          <w:rFonts w:ascii="Cambria" w:eastAsia="Times New Roman" w:hAnsi="Cambria" w:cstheme="minorHAnsi"/>
          <w:lang w:eastAsia="pl-PL"/>
        </w:rPr>
        <w:t>Baduraka</w:t>
      </w:r>
      <w:proofErr w:type="spellEnd"/>
      <w:r w:rsidRPr="005B1BBF">
        <w:rPr>
          <w:rFonts w:ascii="Cambria" w:eastAsia="Times New Roman" w:hAnsi="Cambria" w:cstheme="minorHAnsi"/>
          <w:lang w:eastAsia="pl-PL"/>
        </w:rPr>
        <w:t xml:space="preserve">,  przy kontrasygnacie Skarbnika – mgr Mirosławy Wiśniewskiej, </w:t>
      </w:r>
    </w:p>
    <w:p w14:paraId="574620C5" w14:textId="77777777"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 xml:space="preserve"> zwany dalej Zamawiającym, </w:t>
      </w:r>
    </w:p>
    <w:p w14:paraId="386401BB" w14:textId="77777777"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a</w:t>
      </w:r>
      <w:r w:rsidRPr="005B1BBF">
        <w:rPr>
          <w:rFonts w:ascii="Cambria" w:eastAsia="Times New Roman" w:hAnsi="Cambria" w:cstheme="minorHAnsi"/>
          <w:lang w:eastAsia="pl-PL"/>
        </w:rPr>
        <w:tab/>
      </w:r>
    </w:p>
    <w:p w14:paraId="261717C1" w14:textId="77777777" w:rsidR="00F61E96" w:rsidRPr="005B1BBF" w:rsidRDefault="00F61E96" w:rsidP="00F61E96">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w:t>
      </w:r>
    </w:p>
    <w:p w14:paraId="58A02EEA" w14:textId="28823424" w:rsidR="00FE6C49" w:rsidRPr="005B1BBF" w:rsidRDefault="00FE6C49" w:rsidP="00361F52">
      <w:pPr>
        <w:widowControl w:val="0"/>
        <w:spacing w:after="0" w:line="276" w:lineRule="auto"/>
        <w:rPr>
          <w:rFonts w:ascii="Cambria" w:eastAsia="Times New Roman" w:hAnsi="Cambria" w:cstheme="minorHAnsi"/>
          <w:lang w:eastAsia="pl-PL"/>
        </w:rPr>
      </w:pPr>
    </w:p>
    <w:p w14:paraId="1434BF0C" w14:textId="77777777" w:rsidR="00FE6C49" w:rsidRPr="005B1BBF" w:rsidRDefault="00FE6C49" w:rsidP="00361F52">
      <w:pPr>
        <w:widowControl w:val="0"/>
        <w:spacing w:after="0" w:line="276" w:lineRule="auto"/>
        <w:rPr>
          <w:rFonts w:ascii="Cambria" w:eastAsia="Times New Roman" w:hAnsi="Cambria" w:cstheme="minorHAnsi"/>
          <w:lang w:eastAsia="pl-PL"/>
        </w:rPr>
      </w:pPr>
      <w:r w:rsidRPr="005B1BBF">
        <w:rPr>
          <w:rFonts w:ascii="Cambria" w:eastAsia="Times New Roman" w:hAnsi="Cambria" w:cstheme="minorHAnsi"/>
          <w:lang w:eastAsia="pl-PL"/>
        </w:rPr>
        <w:t>zwany dalej Wykonawcą.</w:t>
      </w:r>
    </w:p>
    <w:p w14:paraId="0A565330" w14:textId="7E8F8822" w:rsidR="00FE6C49" w:rsidRPr="005B1BBF" w:rsidRDefault="00FE6C49" w:rsidP="00361F52">
      <w:pPr>
        <w:widowControl w:val="0"/>
        <w:spacing w:after="0" w:line="276" w:lineRule="auto"/>
        <w:rPr>
          <w:rFonts w:ascii="Cambria" w:eastAsia="Times New Roman" w:hAnsi="Cambria" w:cstheme="minorHAnsi"/>
          <w:lang w:eastAsia="pl-PL"/>
        </w:rPr>
      </w:pPr>
    </w:p>
    <w:p w14:paraId="4DE56258" w14:textId="4D1A1EB6" w:rsidR="00FE6C49" w:rsidRPr="005B1BBF" w:rsidRDefault="00FE6C49" w:rsidP="005408EB">
      <w:pPr>
        <w:widowControl w:val="0"/>
        <w:spacing w:after="0" w:line="276" w:lineRule="auto"/>
        <w:jc w:val="both"/>
        <w:rPr>
          <w:rFonts w:ascii="Cambria" w:eastAsia="Times New Roman" w:hAnsi="Cambria" w:cstheme="minorHAnsi"/>
          <w:lang w:eastAsia="pl-PL"/>
        </w:rPr>
      </w:pPr>
      <w:r w:rsidRPr="005B1BBF">
        <w:rPr>
          <w:rFonts w:ascii="Cambria" w:eastAsia="Times New Roman" w:hAnsi="Cambria" w:cstheme="minorHAnsi"/>
          <w:lang w:eastAsia="pl-PL"/>
        </w:rPr>
        <w:t>w wyniku przeprowadzonego postępowania o udzielenie zamówienia publicznego w trybie podstawowym bez</w:t>
      </w:r>
      <w:r w:rsidR="009279F6" w:rsidRPr="005B1BBF">
        <w:rPr>
          <w:rFonts w:ascii="Cambria" w:eastAsia="Times New Roman" w:hAnsi="Cambria" w:cstheme="minorHAnsi"/>
          <w:lang w:eastAsia="pl-PL"/>
        </w:rPr>
        <w:t> </w:t>
      </w:r>
      <w:r w:rsidRPr="005B1BBF">
        <w:rPr>
          <w:rFonts w:ascii="Cambria" w:eastAsia="Times New Roman" w:hAnsi="Cambria" w:cstheme="minorHAnsi"/>
          <w:lang w:eastAsia="pl-PL"/>
        </w:rPr>
        <w:t xml:space="preserve">negocjacji </w:t>
      </w:r>
      <w:r w:rsidR="009A7366" w:rsidRPr="005B1BBF">
        <w:rPr>
          <w:rFonts w:ascii="Cambria" w:eastAsia="Times New Roman" w:hAnsi="Cambria" w:cstheme="minorHAnsi"/>
          <w:lang w:eastAsia="pl-PL"/>
        </w:rPr>
        <w:t xml:space="preserve"> zgodnie z </w:t>
      </w:r>
      <w:r w:rsidR="009A7366" w:rsidRPr="005B1BBF">
        <w:rPr>
          <w:rFonts w:ascii="Cambria" w:hAnsi="Cambria" w:cstheme="minorHAnsi"/>
        </w:rPr>
        <w:t>ustawą z dnia 11 września 2019 r.  (</w:t>
      </w:r>
      <w:r w:rsidR="00F61E96" w:rsidRPr="005B1BBF">
        <w:rPr>
          <w:rFonts w:ascii="Cambria" w:hAnsi="Cambria" w:cstheme="minorHAnsi"/>
        </w:rPr>
        <w:t>t. j. Dz. U. 2021 poz. 1129</w:t>
      </w:r>
      <w:r w:rsidR="009A7366" w:rsidRPr="005B1BBF">
        <w:rPr>
          <w:rFonts w:ascii="Cambria" w:hAnsi="Cambria" w:cstheme="minorHAnsi"/>
        </w:rPr>
        <w:t xml:space="preserve"> z późniejszymi zmianami)  Prawo zamówień publicznych, strony zawierają umowę o następującej treści:</w:t>
      </w:r>
      <w:r w:rsidRPr="005B1BBF">
        <w:rPr>
          <w:rFonts w:ascii="Cambria" w:eastAsia="Times New Roman" w:hAnsi="Cambria" w:cstheme="minorHAnsi"/>
          <w:lang w:eastAsia="pl-PL"/>
        </w:rPr>
        <w:t>.</w:t>
      </w:r>
    </w:p>
    <w:p w14:paraId="15E798A5" w14:textId="77777777" w:rsidR="009A7366" w:rsidRPr="005B1BBF" w:rsidRDefault="009A7366" w:rsidP="00361F52">
      <w:pPr>
        <w:widowControl w:val="0"/>
        <w:spacing w:after="0" w:line="276" w:lineRule="auto"/>
        <w:jc w:val="center"/>
        <w:rPr>
          <w:rFonts w:ascii="Cambria" w:eastAsia="Times New Roman" w:hAnsi="Cambria" w:cstheme="minorHAnsi"/>
          <w:b/>
          <w:bCs/>
          <w:lang w:eastAsia="pl-PL"/>
        </w:rPr>
      </w:pPr>
    </w:p>
    <w:p w14:paraId="65A6BE30" w14:textId="459DB2E9" w:rsidR="00FE6C49" w:rsidRPr="005B1BBF" w:rsidRDefault="00FE6C49" w:rsidP="00361F52">
      <w:pPr>
        <w:widowControl w:val="0"/>
        <w:spacing w:after="0" w:line="276" w:lineRule="auto"/>
        <w:jc w:val="center"/>
        <w:rPr>
          <w:rFonts w:ascii="Cambria" w:eastAsia="Times New Roman" w:hAnsi="Cambria" w:cstheme="minorHAnsi"/>
          <w:b/>
          <w:bCs/>
          <w:lang w:eastAsia="pl-PL"/>
        </w:rPr>
      </w:pPr>
      <w:r w:rsidRPr="005B1BBF">
        <w:rPr>
          <w:rFonts w:ascii="Cambria" w:eastAsia="Times New Roman" w:hAnsi="Cambria" w:cstheme="minorHAnsi"/>
          <w:b/>
          <w:bCs/>
          <w:lang w:eastAsia="pl-PL"/>
        </w:rPr>
        <w:t>§ 1</w:t>
      </w:r>
    </w:p>
    <w:p w14:paraId="48DB298E" w14:textId="507F7554" w:rsidR="00FE6C49" w:rsidRPr="005B1BBF" w:rsidRDefault="00FE6C49" w:rsidP="00E832BF">
      <w:pPr>
        <w:widowControl w:val="0"/>
        <w:spacing w:after="120" w:line="276" w:lineRule="auto"/>
        <w:jc w:val="center"/>
        <w:rPr>
          <w:rFonts w:ascii="Cambria" w:eastAsia="Times New Roman" w:hAnsi="Cambria" w:cstheme="minorHAnsi"/>
          <w:b/>
          <w:bCs/>
          <w:lang w:eastAsia="pl-PL"/>
        </w:rPr>
      </w:pPr>
      <w:r w:rsidRPr="005B1BBF">
        <w:rPr>
          <w:rFonts w:ascii="Cambria" w:eastAsia="Times New Roman" w:hAnsi="Cambria" w:cstheme="minorHAnsi"/>
          <w:b/>
          <w:bCs/>
          <w:lang w:eastAsia="pl-PL"/>
        </w:rPr>
        <w:t>Przedmiot umowy</w:t>
      </w:r>
    </w:p>
    <w:p w14:paraId="064CA063" w14:textId="4B8FAA24" w:rsidR="00E832BF" w:rsidRPr="005B1BBF" w:rsidRDefault="00F61E96"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5B1BBF">
        <w:rPr>
          <w:rFonts w:ascii="Cambria" w:eastAsia="Times New Roman" w:hAnsi="Cambria" w:cstheme="minorHAnsi"/>
          <w:b/>
          <w:bCs/>
          <w:sz w:val="22"/>
          <w:szCs w:val="22"/>
          <w:lang w:eastAsia="pl-PL"/>
        </w:rPr>
        <w:t>„Budowa infrastruktury wodno-kanalizacyjnej na terenie gminy Pińczów – etap I”</w:t>
      </w:r>
    </w:p>
    <w:p w14:paraId="3BE97DBD" w14:textId="5D3CB90E" w:rsidR="00F61E96" w:rsidRPr="005B1BBF" w:rsidRDefault="00711750" w:rsidP="00E832BF">
      <w:pPr>
        <w:widowControl w:val="0"/>
        <w:spacing w:after="120" w:line="240" w:lineRule="auto"/>
        <w:jc w:val="center"/>
        <w:rPr>
          <w:rFonts w:ascii="Cambria" w:eastAsia="Times New Roman" w:hAnsi="Cambria" w:cstheme="minorHAnsi"/>
          <w:b/>
          <w:bCs/>
          <w:i/>
          <w:lang w:eastAsia="pl-PL"/>
        </w:rPr>
      </w:pPr>
      <w:r w:rsidRPr="005B1BBF">
        <w:rPr>
          <w:rFonts w:ascii="Cambria" w:eastAsia="Times New Roman" w:hAnsi="Cambria" w:cstheme="minorHAnsi"/>
          <w:b/>
          <w:bCs/>
          <w:i/>
          <w:lang w:eastAsia="pl-PL"/>
        </w:rPr>
        <w:t>Inwestycja</w:t>
      </w:r>
      <w:r w:rsidR="00E832BF" w:rsidRPr="005B1BBF">
        <w:rPr>
          <w:rFonts w:ascii="Cambria" w:eastAsia="Times New Roman" w:hAnsi="Cambria" w:cstheme="minorHAnsi"/>
          <w:b/>
          <w:bCs/>
          <w:i/>
          <w:lang w:eastAsia="pl-PL"/>
        </w:rPr>
        <w:t xml:space="preserve"> dofinansowan</w:t>
      </w:r>
      <w:r w:rsidRPr="005B1BBF">
        <w:rPr>
          <w:rFonts w:ascii="Cambria" w:eastAsia="Times New Roman" w:hAnsi="Cambria" w:cstheme="minorHAnsi"/>
          <w:b/>
          <w:bCs/>
          <w:i/>
          <w:lang w:eastAsia="pl-PL"/>
        </w:rPr>
        <w:t>a</w:t>
      </w:r>
      <w:r w:rsidR="00E832BF" w:rsidRPr="005B1BBF">
        <w:rPr>
          <w:rFonts w:ascii="Cambria" w:eastAsia="Times New Roman" w:hAnsi="Cambria" w:cstheme="minorHAnsi"/>
          <w:b/>
          <w:bCs/>
          <w:i/>
          <w:lang w:eastAsia="pl-PL"/>
        </w:rPr>
        <w:t xml:space="preserve"> jest z </w:t>
      </w:r>
      <w:r w:rsidR="00F61E96" w:rsidRPr="005B1BBF">
        <w:rPr>
          <w:rFonts w:ascii="Cambria" w:eastAsia="Times New Roman" w:hAnsi="Cambria" w:cstheme="minorHAnsi"/>
          <w:b/>
          <w:bCs/>
          <w:i/>
          <w:lang w:eastAsia="pl-PL"/>
        </w:rPr>
        <w:t xml:space="preserve">PROGRAMU RZĄDOWEGO FUNDUSZ POLSKI ŁAD: </w:t>
      </w:r>
    </w:p>
    <w:p w14:paraId="44B19E93" w14:textId="078988FD" w:rsidR="00E832BF" w:rsidRPr="005B1BBF" w:rsidRDefault="00F61E96" w:rsidP="00E832BF">
      <w:pPr>
        <w:widowControl w:val="0"/>
        <w:spacing w:after="120" w:line="240" w:lineRule="auto"/>
        <w:jc w:val="center"/>
        <w:rPr>
          <w:rFonts w:ascii="Cambria" w:eastAsia="Times New Roman" w:hAnsi="Cambria" w:cstheme="minorHAnsi"/>
          <w:b/>
          <w:bCs/>
          <w:i/>
          <w:lang w:eastAsia="pl-PL"/>
        </w:rPr>
      </w:pPr>
      <w:r w:rsidRPr="005B1BBF">
        <w:rPr>
          <w:rFonts w:ascii="Cambria" w:eastAsia="Times New Roman" w:hAnsi="Cambria" w:cstheme="minorHAnsi"/>
          <w:b/>
          <w:bCs/>
          <w:i/>
          <w:lang w:eastAsia="pl-PL"/>
        </w:rPr>
        <w:t>PROGRAM INWESTYCJI STRATEGICZNYCH</w:t>
      </w:r>
      <w:r w:rsidR="00E832BF" w:rsidRPr="005B1BBF">
        <w:rPr>
          <w:rFonts w:ascii="Cambria" w:eastAsia="Times New Roman" w:hAnsi="Cambria" w:cstheme="minorHAnsi"/>
          <w:b/>
          <w:bCs/>
          <w:i/>
          <w:lang w:eastAsia="pl-PL"/>
        </w:rPr>
        <w:t>.</w:t>
      </w:r>
    </w:p>
    <w:p w14:paraId="25CEC92F" w14:textId="5BDBE1D2" w:rsidR="001823BD" w:rsidRPr="005B1BBF" w:rsidRDefault="001823BD" w:rsidP="005B1BBF">
      <w:pPr>
        <w:pStyle w:val="Akapitzlist"/>
        <w:widowControl w:val="0"/>
        <w:numPr>
          <w:ilvl w:val="0"/>
          <w:numId w:val="39"/>
        </w:numPr>
        <w:tabs>
          <w:tab w:val="left" w:pos="787"/>
        </w:tabs>
        <w:spacing w:after="0" w:line="276" w:lineRule="auto"/>
        <w:contextualSpacing w:val="0"/>
        <w:jc w:val="both"/>
        <w:rPr>
          <w:rFonts w:ascii="Cambria" w:eastAsia="Times New Roman" w:hAnsi="Cambria" w:cstheme="minorHAnsi"/>
          <w:bCs/>
          <w:lang w:eastAsia="pl-PL"/>
        </w:rPr>
      </w:pPr>
      <w:r w:rsidRPr="005B1BBF">
        <w:rPr>
          <w:rFonts w:ascii="Cambria" w:eastAsia="Times New Roman" w:hAnsi="Cambria" w:cstheme="minorHAnsi"/>
          <w:bCs/>
          <w:lang w:eastAsia="pl-PL"/>
        </w:rPr>
        <w:t xml:space="preserve">Przedmiotem </w:t>
      </w:r>
      <w:r w:rsidR="00711750" w:rsidRPr="005B1BBF">
        <w:rPr>
          <w:rFonts w:ascii="Cambria" w:eastAsia="Times New Roman" w:hAnsi="Cambria" w:cstheme="minorHAnsi"/>
          <w:bCs/>
          <w:lang w:eastAsia="pl-PL"/>
        </w:rPr>
        <w:t>umowy</w:t>
      </w:r>
      <w:r w:rsidRPr="005B1BBF">
        <w:rPr>
          <w:rFonts w:ascii="Cambria" w:eastAsia="Times New Roman" w:hAnsi="Cambria" w:cstheme="minorHAnsi"/>
          <w:bCs/>
          <w:lang w:eastAsia="pl-PL"/>
        </w:rPr>
        <w:t xml:space="preserve"> </w:t>
      </w:r>
      <w:r w:rsidR="00F61E96" w:rsidRPr="005B1BBF">
        <w:rPr>
          <w:rFonts w:ascii="Cambria" w:eastAsia="Times New Roman" w:hAnsi="Cambria" w:cstheme="minorHAnsi"/>
          <w:bCs/>
          <w:lang w:eastAsia="pl-PL"/>
        </w:rPr>
        <w:t xml:space="preserve">obejmuje wybudowanie kanalizacji sanitarnej w miejscowościach Skowronno Dolne i Górne, oraz częściowo w miejscowości Brzeście </w:t>
      </w:r>
      <w:r w:rsidR="00F61E96" w:rsidRPr="005B1BBF">
        <w:rPr>
          <w:rFonts w:ascii="Cambria" w:hAnsi="Cambria"/>
          <w:shd w:val="clear" w:color="auto" w:fill="FFFFFF"/>
        </w:rPr>
        <w:t>(strona zachodnia miejscowości od drogi wojewódzkiej nr 766)</w:t>
      </w:r>
      <w:r w:rsidR="00F97849" w:rsidRPr="005B1BBF">
        <w:rPr>
          <w:rFonts w:ascii="Cambria" w:eastAsia="Times New Roman" w:hAnsi="Cambria" w:cstheme="minorHAnsi"/>
          <w:bCs/>
          <w:lang w:eastAsia="pl-PL"/>
        </w:rPr>
        <w:t>.</w:t>
      </w:r>
    </w:p>
    <w:p w14:paraId="34E3149D" w14:textId="78FA8BA7" w:rsidR="001823BD" w:rsidRPr="005B1BBF" w:rsidRDefault="001823BD" w:rsidP="004D18B0">
      <w:pPr>
        <w:keepNext/>
        <w:keepLines/>
        <w:widowControl w:val="0"/>
        <w:tabs>
          <w:tab w:val="left" w:pos="426"/>
          <w:tab w:val="left" w:pos="782"/>
        </w:tabs>
        <w:spacing w:after="0" w:line="276" w:lineRule="auto"/>
        <w:ind w:firstLine="350"/>
        <w:outlineLvl w:val="1"/>
        <w:rPr>
          <w:rFonts w:ascii="Cambria" w:eastAsia="Times New Roman" w:hAnsi="Cambria" w:cstheme="minorHAnsi"/>
          <w:bCs/>
          <w:lang w:eastAsia="pl-PL"/>
        </w:rPr>
      </w:pPr>
      <w:r w:rsidRPr="005B1BBF">
        <w:rPr>
          <w:rFonts w:ascii="Cambria" w:eastAsia="Times New Roman" w:hAnsi="Cambria" w:cstheme="minorHAnsi"/>
          <w:bCs/>
          <w:lang w:eastAsia="pl-PL"/>
        </w:rPr>
        <w:t>1.1 Zakres zamierzenia inwestycyjnego</w:t>
      </w:r>
      <w:r w:rsidR="00596D76" w:rsidRPr="005B1BBF">
        <w:rPr>
          <w:rFonts w:ascii="Cambria" w:eastAsia="Times New Roman" w:hAnsi="Cambria" w:cstheme="minorHAnsi"/>
          <w:bCs/>
          <w:lang w:eastAsia="pl-PL"/>
        </w:rPr>
        <w:t xml:space="preserve"> obejmuje.</w:t>
      </w:r>
    </w:p>
    <w:p w14:paraId="2B0638CB" w14:textId="3B747703" w:rsidR="00BC7C3F" w:rsidRPr="005B1BBF" w:rsidRDefault="00596D76" w:rsidP="005B1BBF">
      <w:pPr>
        <w:pStyle w:val="Akapitzlist"/>
        <w:numPr>
          <w:ilvl w:val="0"/>
          <w:numId w:val="53"/>
        </w:numPr>
        <w:ind w:left="1134"/>
        <w:rPr>
          <w:rFonts w:ascii="Cambria" w:eastAsia="Times New Roman" w:hAnsi="Cambria" w:cstheme="minorHAnsi"/>
          <w:lang w:eastAsia="pl-PL"/>
        </w:rPr>
      </w:pPr>
      <w:r w:rsidRPr="005B1BBF">
        <w:rPr>
          <w:rFonts w:ascii="Cambria" w:hAnsi="Cambria"/>
          <w:shd w:val="clear" w:color="auto" w:fill="FFFFFF"/>
        </w:rPr>
        <w:t>Wykonanie kanalizacji sanitarnej składającej się z kanałów grawitacyjnych o długości 7.</w:t>
      </w:r>
      <w:r w:rsidR="005B1BBF">
        <w:rPr>
          <w:rFonts w:ascii="Cambria" w:hAnsi="Cambria"/>
          <w:shd w:val="clear" w:color="auto" w:fill="FFFFFF"/>
        </w:rPr>
        <w:t>310,00</w:t>
      </w:r>
      <w:r w:rsidRPr="005B1BBF">
        <w:rPr>
          <w:rFonts w:ascii="Cambria" w:hAnsi="Cambria"/>
          <w:shd w:val="clear" w:color="auto" w:fill="FFFFFF"/>
        </w:rPr>
        <w:t xml:space="preserve"> m, kanałów tłocznych o długości 3.024,50 m, studni rewizyjnych w ilości 2</w:t>
      </w:r>
      <w:r w:rsidR="005B1BBF">
        <w:rPr>
          <w:rFonts w:ascii="Cambria" w:hAnsi="Cambria"/>
          <w:shd w:val="clear" w:color="auto" w:fill="FFFFFF"/>
        </w:rPr>
        <w:t>81</w:t>
      </w:r>
      <w:r w:rsidRPr="005B1BBF">
        <w:rPr>
          <w:rFonts w:ascii="Cambria" w:hAnsi="Cambria"/>
          <w:shd w:val="clear" w:color="auto" w:fill="FFFFFF"/>
        </w:rPr>
        <w:t xml:space="preserve"> szt. oraz przepompowni ścieków – 9 szt.</w:t>
      </w:r>
      <w:r w:rsidR="00BC7C3F" w:rsidRPr="005B1BBF">
        <w:rPr>
          <w:rFonts w:ascii="Cambria" w:hAnsi="Cambria"/>
          <w:shd w:val="clear" w:color="auto" w:fill="FFFFFF"/>
        </w:rPr>
        <w:t>,</w:t>
      </w:r>
      <w:r w:rsidRPr="005B1BBF">
        <w:rPr>
          <w:rFonts w:ascii="Cambria" w:hAnsi="Cambria"/>
          <w:shd w:val="clear" w:color="auto" w:fill="FFFFFF"/>
        </w:rPr>
        <w:t xml:space="preserve"> </w:t>
      </w:r>
      <w:r w:rsidR="00BC7C3F" w:rsidRPr="005B1BBF">
        <w:rPr>
          <w:rFonts w:ascii="Cambria" w:hAnsi="Cambria"/>
          <w:shd w:val="clear" w:color="auto" w:fill="FFFFFF"/>
        </w:rPr>
        <w:t>o</w:t>
      </w:r>
      <w:r w:rsidRPr="005B1BBF">
        <w:rPr>
          <w:rFonts w:ascii="Cambria" w:hAnsi="Cambria"/>
          <w:shd w:val="clear" w:color="auto" w:fill="FFFFFF"/>
        </w:rPr>
        <w:t xml:space="preserve">raz przewiertów pod drogami </w:t>
      </w:r>
      <w:r w:rsidR="00BC7C3F" w:rsidRPr="005B1BBF">
        <w:rPr>
          <w:rFonts w:ascii="Cambria" w:hAnsi="Cambria"/>
          <w:shd w:val="clear" w:color="auto" w:fill="FFFFFF"/>
        </w:rPr>
        <w:t>o długości 397,20 m;</w:t>
      </w:r>
      <w:r w:rsidR="005B1BBF">
        <w:rPr>
          <w:rFonts w:ascii="Cambria" w:eastAsia="Calibri" w:hAnsi="Cambria" w:cstheme="minorHAnsi"/>
        </w:rPr>
        <w:t xml:space="preserve"> </w:t>
      </w:r>
    </w:p>
    <w:p w14:paraId="42EDBF57" w14:textId="32B21091" w:rsidR="00F97849" w:rsidRPr="005B1BBF" w:rsidRDefault="00BC7C3F" w:rsidP="005B1BBF">
      <w:pPr>
        <w:pStyle w:val="Akapitzlist"/>
        <w:numPr>
          <w:ilvl w:val="0"/>
          <w:numId w:val="53"/>
        </w:numPr>
        <w:ind w:left="1134"/>
        <w:rPr>
          <w:rFonts w:ascii="Cambria" w:eastAsia="Times New Roman" w:hAnsi="Cambria" w:cstheme="minorHAnsi"/>
          <w:lang w:eastAsia="pl-PL"/>
        </w:rPr>
      </w:pPr>
      <w:r w:rsidRPr="005B1BBF">
        <w:rPr>
          <w:rFonts w:ascii="Cambria" w:eastAsia="Calibri" w:hAnsi="Cambria" w:cstheme="minorHAnsi"/>
        </w:rPr>
        <w:t>Obsługę geodezyjną inwestycji, sporządzenie inwentaryzacji geodezyjnej powykonawczej dla wykonanych robót;</w:t>
      </w:r>
    </w:p>
    <w:p w14:paraId="78282210" w14:textId="1C9369B0" w:rsidR="00BC7C3F" w:rsidRPr="005B1BBF" w:rsidRDefault="00ED6459" w:rsidP="005B1BBF">
      <w:pPr>
        <w:pStyle w:val="Akapitzlist"/>
        <w:numPr>
          <w:ilvl w:val="0"/>
          <w:numId w:val="53"/>
        </w:numPr>
        <w:ind w:left="1134"/>
        <w:rPr>
          <w:rFonts w:ascii="Cambria" w:eastAsia="Times New Roman" w:hAnsi="Cambria" w:cstheme="minorHAnsi"/>
          <w:lang w:eastAsia="pl-PL"/>
        </w:rPr>
      </w:pPr>
      <w:r w:rsidRPr="005B1BBF">
        <w:rPr>
          <w:rFonts w:ascii="Cambria" w:eastAsia="Calibri" w:hAnsi="Cambria" w:cstheme="minorHAnsi"/>
        </w:rPr>
        <w:t>Wykonanie i montaż 2 szt. t</w:t>
      </w:r>
      <w:r w:rsidR="00BC7C3F" w:rsidRPr="005B1BBF">
        <w:rPr>
          <w:rFonts w:ascii="Cambria" w:eastAsia="Calibri" w:hAnsi="Cambria" w:cstheme="minorHAnsi"/>
        </w:rPr>
        <w:t>ablic</w:t>
      </w:r>
      <w:r w:rsidRPr="005B1BBF">
        <w:rPr>
          <w:rFonts w:ascii="Cambria" w:eastAsia="Calibri" w:hAnsi="Cambria" w:cstheme="minorHAnsi"/>
        </w:rPr>
        <w:t>y</w:t>
      </w:r>
      <w:r w:rsidR="00BC7C3F" w:rsidRPr="005B1BBF">
        <w:rPr>
          <w:rFonts w:ascii="Cambria" w:eastAsia="Calibri" w:hAnsi="Cambria" w:cstheme="minorHAnsi"/>
        </w:rPr>
        <w:t xml:space="preserve"> informacyjn</w:t>
      </w:r>
      <w:r w:rsidRPr="005B1BBF">
        <w:rPr>
          <w:rFonts w:ascii="Cambria" w:eastAsia="Calibri" w:hAnsi="Cambria" w:cstheme="minorHAnsi"/>
        </w:rPr>
        <w:t>ej</w:t>
      </w:r>
      <w:r w:rsidR="00BC7C3F" w:rsidRPr="005B1BBF">
        <w:rPr>
          <w:rFonts w:ascii="Cambria" w:eastAsia="Calibri" w:hAnsi="Cambria" w:cstheme="minorHAnsi"/>
        </w:rPr>
        <w:t>.</w:t>
      </w:r>
    </w:p>
    <w:p w14:paraId="5452BD26" w14:textId="3C5DCB6F" w:rsidR="001823BD" w:rsidRPr="005B1BBF" w:rsidRDefault="00CB33AC" w:rsidP="005B1BBF">
      <w:pPr>
        <w:pStyle w:val="Akapitzlist"/>
        <w:widowControl w:val="0"/>
        <w:numPr>
          <w:ilvl w:val="1"/>
          <w:numId w:val="39"/>
        </w:numPr>
        <w:tabs>
          <w:tab w:val="left" w:pos="574"/>
        </w:tabs>
        <w:spacing w:after="0" w:line="276" w:lineRule="auto"/>
        <w:ind w:hanging="124"/>
        <w:contextualSpacing w:val="0"/>
        <w:rPr>
          <w:rFonts w:ascii="Cambria" w:eastAsia="Times New Roman" w:hAnsi="Cambria" w:cstheme="minorHAnsi"/>
          <w:u w:val="single"/>
          <w:lang w:eastAsia="pl-PL"/>
        </w:rPr>
      </w:pPr>
      <w:r w:rsidRPr="005B1BBF">
        <w:rPr>
          <w:rFonts w:ascii="Cambria" w:eastAsia="Times New Roman" w:hAnsi="Cambria" w:cstheme="minorHAnsi"/>
          <w:lang w:eastAsia="pl-PL"/>
        </w:rPr>
        <w:t xml:space="preserve"> Z</w:t>
      </w:r>
      <w:r w:rsidR="001823BD" w:rsidRPr="005B1BBF">
        <w:rPr>
          <w:rFonts w:ascii="Cambria" w:eastAsia="Times New Roman" w:hAnsi="Cambria" w:cstheme="minorHAnsi"/>
          <w:lang w:eastAsia="pl-PL"/>
        </w:rPr>
        <w:t>akres rzeczowy przedmiotu niniejszej umowy określają obowiązujące w postępowaniu zapisy specyfikacji warunków zamówienia (SWZ)</w:t>
      </w:r>
      <w:r w:rsidRPr="005B1BBF">
        <w:rPr>
          <w:rFonts w:ascii="Cambria" w:eastAsia="Times New Roman" w:hAnsi="Cambria" w:cstheme="minorHAnsi"/>
          <w:lang w:eastAsia="pl-PL"/>
        </w:rPr>
        <w:t>, w tym dokumentacja projektowa</w:t>
      </w:r>
      <w:r w:rsidR="001823BD" w:rsidRPr="005B1BBF">
        <w:rPr>
          <w:rFonts w:ascii="Cambria" w:eastAsia="Times New Roman" w:hAnsi="Cambria" w:cstheme="minorHAnsi"/>
          <w:lang w:eastAsia="pl-PL"/>
        </w:rPr>
        <w:t>, na którą składają się:</w:t>
      </w:r>
    </w:p>
    <w:p w14:paraId="43961460" w14:textId="77777777" w:rsidR="001823BD" w:rsidRPr="005B1BBF" w:rsidRDefault="001823BD" w:rsidP="005B1BBF">
      <w:pPr>
        <w:widowControl w:val="0"/>
        <w:numPr>
          <w:ilvl w:val="0"/>
          <w:numId w:val="38"/>
        </w:numPr>
        <w:tabs>
          <w:tab w:val="left" w:pos="787"/>
        </w:tabs>
        <w:spacing w:after="0" w:line="276" w:lineRule="auto"/>
        <w:ind w:left="1134" w:hanging="357"/>
        <w:jc w:val="both"/>
        <w:rPr>
          <w:rFonts w:ascii="Cambria" w:eastAsia="Times New Roman" w:hAnsi="Cambria" w:cstheme="minorHAnsi"/>
          <w:u w:val="single"/>
          <w:lang w:eastAsia="pl-PL"/>
        </w:rPr>
      </w:pPr>
      <w:r w:rsidRPr="005B1BBF">
        <w:rPr>
          <w:rFonts w:ascii="Cambria" w:eastAsia="Times New Roman" w:hAnsi="Cambria" w:cstheme="minorHAnsi"/>
          <w:lang w:eastAsia="pl-PL"/>
        </w:rPr>
        <w:t>projekt budowalny</w:t>
      </w:r>
    </w:p>
    <w:p w14:paraId="4186E9FE" w14:textId="14D3A5E5" w:rsidR="001823BD" w:rsidRPr="005B1BBF" w:rsidRDefault="00F93924" w:rsidP="005B1BBF">
      <w:pPr>
        <w:widowControl w:val="0"/>
        <w:numPr>
          <w:ilvl w:val="0"/>
          <w:numId w:val="38"/>
        </w:numPr>
        <w:tabs>
          <w:tab w:val="left" w:pos="787"/>
        </w:tabs>
        <w:spacing w:after="0" w:line="276" w:lineRule="auto"/>
        <w:ind w:left="1134"/>
        <w:jc w:val="both"/>
        <w:rPr>
          <w:rFonts w:ascii="Cambria" w:eastAsia="Times New Roman" w:hAnsi="Cambria" w:cstheme="minorHAnsi"/>
        </w:rPr>
      </w:pPr>
      <w:r w:rsidRPr="005B1BBF">
        <w:rPr>
          <w:rFonts w:ascii="Cambria" w:eastAsia="Times New Roman" w:hAnsi="Cambria" w:cstheme="minorHAnsi"/>
          <w:lang w:eastAsia="pl-PL"/>
        </w:rPr>
        <w:t>specyfikacje techniczne</w:t>
      </w:r>
      <w:r w:rsidR="001823BD" w:rsidRPr="005B1BBF">
        <w:rPr>
          <w:rFonts w:ascii="Cambria" w:eastAsia="Times New Roman" w:hAnsi="Cambria" w:cstheme="minorHAnsi"/>
          <w:lang w:eastAsia="pl-PL"/>
        </w:rPr>
        <w:t xml:space="preserve"> wykonania i odbioru robót</w:t>
      </w:r>
    </w:p>
    <w:p w14:paraId="3A880F95" w14:textId="79D848E0" w:rsidR="00CB33AC" w:rsidRPr="005B1BBF" w:rsidRDefault="00CB33AC" w:rsidP="005B1BBF">
      <w:pPr>
        <w:widowControl w:val="0"/>
        <w:numPr>
          <w:ilvl w:val="0"/>
          <w:numId w:val="38"/>
        </w:numPr>
        <w:tabs>
          <w:tab w:val="left" w:pos="787"/>
        </w:tabs>
        <w:spacing w:after="0" w:line="276" w:lineRule="auto"/>
        <w:ind w:left="1134"/>
        <w:jc w:val="both"/>
        <w:rPr>
          <w:rFonts w:ascii="Cambria" w:eastAsia="Times New Roman" w:hAnsi="Cambria" w:cstheme="minorHAnsi"/>
        </w:rPr>
      </w:pPr>
      <w:r w:rsidRPr="005B1BBF">
        <w:rPr>
          <w:rFonts w:ascii="Cambria" w:eastAsia="Times New Roman" w:hAnsi="Cambria" w:cstheme="minorHAnsi"/>
          <w:lang w:eastAsia="pl-PL"/>
        </w:rPr>
        <w:t>przedmiar robót</w:t>
      </w:r>
    </w:p>
    <w:p w14:paraId="66E02DBB" w14:textId="214E3672" w:rsidR="00F658BB" w:rsidRPr="005B1BBF" w:rsidRDefault="00F658BB" w:rsidP="005B1BBF">
      <w:pPr>
        <w:pStyle w:val="Akapitzlist"/>
        <w:widowControl w:val="0"/>
        <w:numPr>
          <w:ilvl w:val="1"/>
          <w:numId w:val="42"/>
        </w:numPr>
        <w:spacing w:after="0" w:line="276" w:lineRule="auto"/>
        <w:ind w:left="851" w:hanging="504"/>
        <w:jc w:val="both"/>
        <w:rPr>
          <w:rFonts w:ascii="Cambria" w:eastAsia="Times New Roman" w:hAnsi="Cambria" w:cstheme="minorHAnsi"/>
          <w:lang w:eastAsia="pl-PL"/>
        </w:rPr>
      </w:pPr>
      <w:r w:rsidRPr="005B1BBF">
        <w:rPr>
          <w:rFonts w:ascii="Cambria" w:eastAsia="Times New Roman" w:hAnsi="Cambria" w:cstheme="minorHAnsi"/>
          <w:lang w:eastAsia="pl-PL"/>
        </w:rPr>
        <w:t>Obowiązkiem Wykonawcy jest realizacja umowy na podstawie dokumentacji projektowej nie</w:t>
      </w:r>
      <w:r w:rsidR="009279F6" w:rsidRPr="005B1BBF">
        <w:rPr>
          <w:rFonts w:ascii="Cambria" w:eastAsia="Times New Roman" w:hAnsi="Cambria" w:cstheme="minorHAnsi"/>
          <w:lang w:eastAsia="pl-PL"/>
        </w:rPr>
        <w:t> </w:t>
      </w:r>
      <w:r w:rsidRPr="005B1BBF">
        <w:rPr>
          <w:rFonts w:ascii="Cambria" w:eastAsia="Times New Roman" w:hAnsi="Cambria" w:cstheme="minorHAnsi"/>
          <w:lang w:eastAsia="pl-PL"/>
        </w:rPr>
        <w:t>kosztorysu – przedmiaru robót, ponieważ to dokumentacja projektowa opisuje przedmiot zamówienia w robotach budowlanych. Przedmiar robót nie zastępuje dokumentacji projektowej i nie jest traktowany na równi z nią.</w:t>
      </w:r>
    </w:p>
    <w:p w14:paraId="7970BE4B" w14:textId="78ADF798" w:rsidR="00F61E96" w:rsidRPr="005B1BBF" w:rsidRDefault="00F61E96" w:rsidP="005B1BBF">
      <w:pPr>
        <w:pStyle w:val="Akapitzlist"/>
        <w:widowControl w:val="0"/>
        <w:numPr>
          <w:ilvl w:val="1"/>
          <w:numId w:val="42"/>
        </w:numPr>
        <w:spacing w:after="0" w:line="276" w:lineRule="auto"/>
        <w:ind w:left="851" w:hanging="504"/>
        <w:jc w:val="both"/>
        <w:rPr>
          <w:rFonts w:ascii="Cambria" w:eastAsia="Times New Roman" w:hAnsi="Cambria" w:cstheme="minorHAnsi"/>
          <w:lang w:eastAsia="pl-PL"/>
        </w:rPr>
      </w:pPr>
      <w:r w:rsidRPr="005B1BBF">
        <w:rPr>
          <w:rFonts w:ascii="Cambria" w:eastAsia="Times New Roman" w:hAnsi="Cambria" w:cstheme="minorHAnsi"/>
          <w:lang w:eastAsia="pl-PL"/>
        </w:rPr>
        <w:t>Jeżeli, dostarczona przez Zamawiającego dokumentacja techniczna będzie zawierała wady, które uniemożliwią prawidłowe wykonanie robót, albo jeżeli zajdą inne okoliczności, niezależne od Wykonawcy, które mogą przeszkodzić prawidłowemu wykonaniu robót, Wykonawca niezwłocznie powiadomi o tym fakcie Zamawiającego. Zamawiający dokona wówczas analizy zaistniałego przypadku i po uzyskaniu stanowiska inspektora nadzoru będzie uprawniony do modyfikacji zakresu świadczenia wykonawcy, w taki sposób aby był zrealizowany cel umowy z zachowaniem obowiązujących przepisów.</w:t>
      </w:r>
    </w:p>
    <w:p w14:paraId="7C41B4C2" w14:textId="109FFD5B" w:rsidR="009A7366" w:rsidRPr="005B1BB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5B1BBF">
        <w:rPr>
          <w:rFonts w:ascii="Cambria" w:eastAsia="Times New Roman" w:hAnsi="Cambria" w:cstheme="minorHAnsi"/>
          <w:shd w:val="clear" w:color="auto" w:fill="FFFFFF"/>
          <w:lang w:eastAsia="pl-PL"/>
        </w:rPr>
        <w:t xml:space="preserve">Zamawiający dopuszcza możliwość wystąpienia w trakcie realizacji przedmiotu umowy konieczności wykonania robót zamiennych w stosunku do przewidzianych dokumentacją projektową w sytuacji, gdy </w:t>
      </w:r>
      <w:r w:rsidRPr="005B1BBF">
        <w:rPr>
          <w:rFonts w:ascii="Cambria" w:eastAsia="Times New Roman" w:hAnsi="Cambria" w:cstheme="minorHAnsi"/>
          <w:shd w:val="clear" w:color="auto" w:fill="FFFFFF"/>
          <w:lang w:eastAsia="pl-PL"/>
        </w:rPr>
        <w:lastRenderedPageBreak/>
        <w:t>wykonanie tych robót będzie niezbędne do prawidłowego, tj. zgodnego z zasadami wiedzy technicznej i</w:t>
      </w:r>
      <w:r w:rsidR="00904737"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obowiązującymi na dzień odbioru robót przepisami, wykonania przedmiotu umowy określonego w ust. 1 niniejszego paragrafu.</w:t>
      </w:r>
    </w:p>
    <w:p w14:paraId="3E0D310F" w14:textId="7FC075B4" w:rsidR="00FE6C49" w:rsidRPr="005B1BB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niniejszej umowy.</w:t>
      </w:r>
    </w:p>
    <w:p w14:paraId="31933967" w14:textId="2945085A" w:rsidR="00FE6C49" w:rsidRPr="005B1BB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dopuszcza wprowadzenie zamiany materiałów i urządzeń przedstawionych w ofercie przetargowej pod warunkiem, że zmiany te będą korzystne dla Zamawiającego.</w:t>
      </w:r>
      <w:r w:rsidR="0049650E" w:rsidRPr="005B1BBF">
        <w:rPr>
          <w:rFonts w:ascii="Cambria" w:eastAsia="Times New Roman" w:hAnsi="Cambria" w:cstheme="minorHAnsi"/>
          <w:lang w:eastAsia="pl-PL"/>
        </w:rPr>
        <w:t xml:space="preserve"> </w:t>
      </w:r>
      <w:r w:rsidRPr="005B1BBF">
        <w:rPr>
          <w:rFonts w:ascii="Cambria" w:eastAsia="Times New Roman" w:hAnsi="Cambria" w:cstheme="minorHAnsi"/>
          <w:shd w:val="clear" w:color="auto" w:fill="FFFFFF"/>
          <w:lang w:eastAsia="pl-PL"/>
        </w:rPr>
        <w:t>Będą to, przykładowo, okoliczności:</w:t>
      </w:r>
    </w:p>
    <w:p w14:paraId="5D1D96E5" w14:textId="77777777" w:rsidR="009A7366" w:rsidRPr="005B1BB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5B1BB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powodujące poprawienie parametrów technicznych;</w:t>
      </w:r>
    </w:p>
    <w:p w14:paraId="67749524" w14:textId="7EF74D53" w:rsidR="00FE6C49" w:rsidRPr="005B1BB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wynikające z aktualizacji rozwiązań z uwagi na postęp technologiczny lub zmiany obowiązujących przepisów.</w:t>
      </w:r>
    </w:p>
    <w:p w14:paraId="7E8A7F4F" w14:textId="4B981409" w:rsidR="00FE6C49" w:rsidRPr="005B1BBF" w:rsidRDefault="00FE6C49" w:rsidP="00361F52">
      <w:pPr>
        <w:widowControl w:val="0"/>
        <w:spacing w:after="12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Dodatkowo możliwa jest zmiana producenta poszczególnych materiałów i urządzeń przedstawionych w</w:t>
      </w:r>
      <w:r w:rsidR="00904737"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ofercie przetargowej pod warunkiem, że zmiana ta nie spowoduje obniżenia parametrów tych materiałów lub urządzeń.</w:t>
      </w:r>
    </w:p>
    <w:p w14:paraId="2242F5DC" w14:textId="1F519304" w:rsidR="00FE6C49" w:rsidRPr="005B1BB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o których mowa w ust. </w:t>
      </w:r>
      <w:r w:rsidR="0049650E" w:rsidRPr="005B1BBF">
        <w:rPr>
          <w:rFonts w:ascii="Cambria" w:eastAsia="Times New Roman" w:hAnsi="Cambria" w:cstheme="minorHAnsi"/>
          <w:shd w:val="clear" w:color="auto" w:fill="FFFFFF"/>
          <w:lang w:eastAsia="pl-PL"/>
        </w:rPr>
        <w:t xml:space="preserve">2, </w:t>
      </w:r>
      <w:r w:rsidRPr="005B1BBF">
        <w:rPr>
          <w:rFonts w:ascii="Cambria" w:eastAsia="Times New Roman" w:hAnsi="Cambria" w:cstheme="minorHAnsi"/>
          <w:shd w:val="clear" w:color="auto" w:fill="FFFFFF"/>
          <w:lang w:eastAsia="pl-PL"/>
        </w:rPr>
        <w:t>3, 4</w:t>
      </w:r>
      <w:r w:rsidR="00F658BB"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5B1BB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Zamiany, o których mowa w ust. </w:t>
      </w:r>
      <w:r w:rsidR="00C3045C" w:rsidRPr="005B1BBF">
        <w:rPr>
          <w:rFonts w:ascii="Cambria" w:eastAsia="Times New Roman" w:hAnsi="Cambria" w:cstheme="minorHAnsi"/>
          <w:shd w:val="clear" w:color="auto" w:fill="FFFFFF"/>
          <w:lang w:eastAsia="pl-PL"/>
        </w:rPr>
        <w:t>2</w:t>
      </w:r>
      <w:r w:rsidRPr="005B1BBF">
        <w:rPr>
          <w:rFonts w:ascii="Cambria" w:eastAsia="Times New Roman" w:hAnsi="Cambria" w:cstheme="minorHAnsi"/>
          <w:shd w:val="clear" w:color="auto" w:fill="FFFFFF"/>
          <w:lang w:eastAsia="pl-PL"/>
        </w:rPr>
        <w:t xml:space="preserve"> i </w:t>
      </w:r>
      <w:r w:rsidR="0049650E" w:rsidRPr="005B1BBF">
        <w:rPr>
          <w:rFonts w:ascii="Cambria" w:eastAsia="Times New Roman" w:hAnsi="Cambria" w:cstheme="minorHAnsi"/>
          <w:shd w:val="clear" w:color="auto" w:fill="FFFFFF"/>
          <w:lang w:eastAsia="pl-PL"/>
        </w:rPr>
        <w:t>4</w:t>
      </w:r>
      <w:r w:rsidR="00C3045C"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5B1BB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u w:val="single"/>
          <w:shd w:val="clear" w:color="auto" w:fill="FFFFFF"/>
          <w:lang w:eastAsia="pl-PL"/>
        </w:rPr>
        <w:t>Wykonawca zobowiązany jest do wykonania i przedłożenia Zamawiającemu, w terminie do 7 dni od daty podpisania umowy</w:t>
      </w:r>
      <w:bookmarkEnd w:id="2"/>
      <w:r w:rsidR="00C3045C"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 xml:space="preserve">kosztorysu </w:t>
      </w:r>
      <w:r w:rsidR="0049650E" w:rsidRPr="005B1BBF">
        <w:rPr>
          <w:rFonts w:ascii="Cambria" w:eastAsia="Times New Roman" w:hAnsi="Cambria" w:cstheme="minorHAnsi"/>
          <w:shd w:val="clear" w:color="auto" w:fill="FFFFFF"/>
          <w:lang w:eastAsia="pl-PL"/>
        </w:rPr>
        <w:t xml:space="preserve">(na podstawnie załączonego przedmiaru) </w:t>
      </w:r>
      <w:r w:rsidRPr="005B1BBF">
        <w:rPr>
          <w:rFonts w:ascii="Cambria" w:eastAsia="Times New Roman" w:hAnsi="Cambria" w:cstheme="minorHAnsi"/>
          <w:shd w:val="clear" w:color="auto" w:fill="FFFFFF"/>
          <w:lang w:eastAsia="pl-PL"/>
        </w:rPr>
        <w:t xml:space="preserve">z podziałem na poszczególne elementy, opracowanego metodą kalkulacji szczegółowej </w:t>
      </w:r>
      <w:r w:rsidR="001C56F5" w:rsidRPr="005B1BBF">
        <w:rPr>
          <w:rFonts w:ascii="Cambria" w:eastAsia="Times New Roman" w:hAnsi="Cambria" w:cstheme="minorHAnsi"/>
          <w:shd w:val="clear" w:color="auto" w:fill="FFFFFF"/>
          <w:lang w:eastAsia="pl-PL"/>
        </w:rPr>
        <w:t xml:space="preserve">lub uproszczonej </w:t>
      </w:r>
      <w:r w:rsidRPr="005B1BBF">
        <w:rPr>
          <w:rFonts w:ascii="Cambria" w:eastAsia="Times New Roman" w:hAnsi="Cambria" w:cstheme="minorHAnsi"/>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16BA6393" w:rsidR="00FE6C49" w:rsidRPr="005B1BBF" w:rsidRDefault="00FE6C49"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odstąpienia od umowy, a więc w sytuacji uregulowanej w § 1</w:t>
      </w:r>
      <w:r w:rsidR="001A0347"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 xml:space="preserve"> umowy.</w:t>
      </w:r>
    </w:p>
    <w:p w14:paraId="07F3AE49" w14:textId="4AF72549" w:rsidR="00FE6C49" w:rsidRPr="005B1BBF" w:rsidRDefault="00FE6C49" w:rsidP="005B1BBF">
      <w:pPr>
        <w:pStyle w:val="Akapitzlist"/>
        <w:widowControl w:val="0"/>
        <w:numPr>
          <w:ilvl w:val="0"/>
          <w:numId w:val="43"/>
        </w:numPr>
        <w:tabs>
          <w:tab w:val="left" w:pos="709"/>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Szczegółowo zostało to opisane w § 3 niniejszej umowy.</w:t>
      </w:r>
    </w:p>
    <w:p w14:paraId="2A71DA5F" w14:textId="1145EBF1" w:rsidR="00FE6C49" w:rsidRPr="005B1BBF" w:rsidRDefault="00FE6C49"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robót zamiennych określonych w § 1 ust. </w:t>
      </w:r>
      <w:r w:rsidR="00444FA3" w:rsidRPr="005B1BBF">
        <w:rPr>
          <w:rFonts w:ascii="Cambria" w:eastAsia="Times New Roman" w:hAnsi="Cambria" w:cstheme="minorHAnsi"/>
          <w:shd w:val="clear" w:color="auto" w:fill="FFFFFF"/>
          <w:lang w:eastAsia="pl-PL"/>
        </w:rPr>
        <w:t xml:space="preserve">2 </w:t>
      </w:r>
      <w:r w:rsidRPr="005B1BBF">
        <w:rPr>
          <w:rFonts w:ascii="Cambria" w:eastAsia="Times New Roman" w:hAnsi="Cambria" w:cstheme="minorHAnsi"/>
          <w:shd w:val="clear" w:color="auto" w:fill="FFFFFF"/>
          <w:lang w:eastAsia="pl-PL"/>
        </w:rPr>
        <w:t xml:space="preserve">niniejszej </w:t>
      </w:r>
      <w:r w:rsidR="00CB33AC" w:rsidRPr="005B1BBF">
        <w:rPr>
          <w:rFonts w:ascii="Cambria" w:eastAsia="Times New Roman" w:hAnsi="Cambria" w:cstheme="minorHAnsi"/>
          <w:shd w:val="clear" w:color="auto" w:fill="FFFFFF"/>
          <w:lang w:eastAsia="pl-PL"/>
        </w:rPr>
        <w:t>umowy;</w:t>
      </w:r>
    </w:p>
    <w:p w14:paraId="6CD34829" w14:textId="68020693" w:rsidR="00FE6C49" w:rsidRPr="005B1BBF" w:rsidRDefault="00FE6C49"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robót zaniechanych określonych w § </w:t>
      </w:r>
      <w:r w:rsidR="00444FA3" w:rsidRPr="005B1BBF">
        <w:rPr>
          <w:rFonts w:ascii="Cambria" w:eastAsia="Times New Roman" w:hAnsi="Cambria" w:cstheme="minorHAnsi"/>
          <w:shd w:val="clear" w:color="auto" w:fill="FFFFFF"/>
          <w:lang w:eastAsia="pl-PL"/>
        </w:rPr>
        <w:t>1</w:t>
      </w:r>
      <w:r w:rsidRPr="005B1BBF">
        <w:rPr>
          <w:rFonts w:ascii="Cambria" w:eastAsia="Times New Roman" w:hAnsi="Cambria" w:cstheme="minorHAnsi"/>
          <w:shd w:val="clear" w:color="auto" w:fill="FFFFFF"/>
          <w:lang w:eastAsia="pl-PL"/>
        </w:rPr>
        <w:t xml:space="preserve"> ust. </w:t>
      </w:r>
      <w:r w:rsidR="00444FA3" w:rsidRPr="005B1BBF">
        <w:rPr>
          <w:rFonts w:ascii="Cambria" w:eastAsia="Times New Roman" w:hAnsi="Cambria" w:cstheme="minorHAnsi"/>
          <w:shd w:val="clear" w:color="auto" w:fill="FFFFFF"/>
          <w:lang w:eastAsia="pl-PL"/>
        </w:rPr>
        <w:t>3</w:t>
      </w:r>
      <w:r w:rsidR="00CB33AC" w:rsidRPr="005B1BBF">
        <w:rPr>
          <w:rFonts w:ascii="Cambria" w:eastAsia="Times New Roman" w:hAnsi="Cambria" w:cstheme="minorHAnsi"/>
          <w:shd w:val="clear" w:color="auto" w:fill="FFFFFF"/>
          <w:lang w:eastAsia="pl-PL"/>
        </w:rPr>
        <w:t xml:space="preserve"> niniejszej umowy;</w:t>
      </w:r>
    </w:p>
    <w:p w14:paraId="0F871D34" w14:textId="731F9B9E" w:rsidR="00CB33AC" w:rsidRPr="005B1BBF" w:rsidRDefault="00530A85" w:rsidP="005B1BBF">
      <w:pPr>
        <w:widowControl w:val="0"/>
        <w:numPr>
          <w:ilvl w:val="0"/>
          <w:numId w:val="43"/>
        </w:numPr>
        <w:tabs>
          <w:tab w:val="left" w:pos="198"/>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w:t>
      </w:r>
      <w:r w:rsidR="00CB33AC" w:rsidRPr="005B1BBF">
        <w:rPr>
          <w:rFonts w:ascii="Cambria" w:eastAsia="Times New Roman" w:hAnsi="Cambria" w:cstheme="minorHAnsi"/>
          <w:shd w:val="clear" w:color="auto" w:fill="FFFFFF"/>
          <w:lang w:eastAsia="pl-PL"/>
        </w:rPr>
        <w:t>ozliczeń częściowych;</w:t>
      </w:r>
    </w:p>
    <w:p w14:paraId="6BF8777E" w14:textId="77777777" w:rsidR="00FE6C49" w:rsidRPr="005B1BB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5B1BBF">
        <w:rPr>
          <w:rFonts w:ascii="Cambria" w:eastAsia="Times New Roman" w:hAnsi="Cambria" w:cstheme="minorHAnsi"/>
          <w:b/>
          <w:bCs/>
          <w:shd w:val="clear" w:color="auto" w:fill="FFFFFF"/>
          <w:lang w:eastAsia="pl-PL"/>
        </w:rPr>
        <w:t>§ 2</w:t>
      </w:r>
      <w:bookmarkEnd w:id="3"/>
    </w:p>
    <w:p w14:paraId="360D1329" w14:textId="77777777" w:rsidR="00FE6C49" w:rsidRPr="005B1BBF" w:rsidRDefault="00FE6C49" w:rsidP="00361F52">
      <w:pPr>
        <w:widowControl w:val="0"/>
        <w:spacing w:after="0" w:line="276" w:lineRule="auto"/>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Wynagrodzenie</w:t>
      </w:r>
    </w:p>
    <w:p w14:paraId="2EA4E56F" w14:textId="77777777" w:rsidR="00FE6C49" w:rsidRPr="005B1BB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528CA40D" w:rsidR="00FE6C49" w:rsidRPr="005B1BB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Cena netto:</w:t>
      </w:r>
      <w:r w:rsidR="00530A85"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r w:rsidR="00A060D1"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zł</w:t>
      </w:r>
    </w:p>
    <w:p w14:paraId="0D1311ED" w14:textId="64EB1DA8" w:rsidR="00FE6C49" w:rsidRPr="005B1BB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słownie złotych:</w:t>
      </w:r>
      <w:r w:rsidR="00530A85" w:rsidRPr="005B1BBF">
        <w:rPr>
          <w:rFonts w:ascii="Cambria" w:eastAsia="Times New Roman" w:hAnsi="Cambria" w:cstheme="minorHAnsi"/>
          <w:shd w:val="clear" w:color="auto" w:fill="FFFFFF"/>
          <w:lang w:eastAsia="pl-PL"/>
        </w:rPr>
        <w:t xml:space="preserve"> </w:t>
      </w:r>
      <w:r w:rsidR="00A060D1"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p>
    <w:p w14:paraId="2FA35776" w14:textId="56A6941C" w:rsidR="00FE6C49" w:rsidRPr="005B1BB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 xml:space="preserve">podatek VAT w wysokości </w:t>
      </w:r>
      <w:r w:rsidR="00A060D1" w:rsidRPr="005B1BBF">
        <w:rPr>
          <w:rFonts w:ascii="Cambria" w:eastAsia="Times New Roman" w:hAnsi="Cambria" w:cstheme="minorHAnsi"/>
          <w:shd w:val="clear" w:color="auto" w:fill="FFFFFF"/>
          <w:lang w:eastAsia="pl-PL"/>
        </w:rPr>
        <w:t>23</w:t>
      </w:r>
      <w:r w:rsidR="00596F6E" w:rsidRPr="005B1BBF">
        <w:rPr>
          <w:rFonts w:ascii="Cambria" w:eastAsia="Times New Roman" w:hAnsi="Cambria" w:cstheme="minorHAnsi"/>
          <w:shd w:val="clear" w:color="auto" w:fill="FFFFFF"/>
          <w:lang w:eastAsia="pl-PL"/>
        </w:rPr>
        <w:t xml:space="preserve"> % kwota</w:t>
      </w:r>
      <w:r w:rsidRPr="005B1BBF">
        <w:rPr>
          <w:rFonts w:ascii="Cambria" w:eastAsia="Times New Roman" w:hAnsi="Cambria" w:cstheme="minorHAnsi"/>
          <w:shd w:val="clear" w:color="auto" w:fill="FFFFFF"/>
          <w:lang w:eastAsia="pl-PL"/>
        </w:rPr>
        <w:t xml:space="preserve"> tj.:</w:t>
      </w:r>
      <w:r w:rsidR="00530A85"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r w:rsidR="00530A85"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zł,</w:t>
      </w:r>
    </w:p>
    <w:p w14:paraId="285F23B5" w14:textId="4CE915CE" w:rsidR="00FE6C49" w:rsidRPr="005B1BB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słownie złotych:</w:t>
      </w:r>
      <w:r w:rsidR="00A060D1" w:rsidRPr="005B1BBF">
        <w:rPr>
          <w:rFonts w:ascii="Cambria" w:eastAsia="Times New Roman" w:hAnsi="Cambria" w:cstheme="minorHAnsi"/>
          <w:shd w:val="clear" w:color="auto" w:fill="FFFFFF"/>
          <w:lang w:eastAsia="pl-PL"/>
        </w:rPr>
        <w:t xml:space="preserve"> </w:t>
      </w:r>
      <w:r w:rsidR="00FB47CA"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ab/>
        <w:t>,</w:t>
      </w:r>
    </w:p>
    <w:p w14:paraId="64E9A86C" w14:textId="10995C6C" w:rsidR="00FE6C49" w:rsidRPr="005B1BBF" w:rsidRDefault="00FE6C49" w:rsidP="00361F52">
      <w:pPr>
        <w:widowControl w:val="0"/>
        <w:tabs>
          <w:tab w:val="left" w:leader="dot" w:pos="4834"/>
        </w:tabs>
        <w:spacing w:after="0" w:line="276" w:lineRule="auto"/>
        <w:ind w:left="284"/>
        <w:jc w:val="both"/>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Cena brutto (cena netto plus podatek VAT):</w:t>
      </w:r>
      <w:r w:rsidR="00A060D1" w:rsidRPr="005B1BBF">
        <w:rPr>
          <w:rFonts w:ascii="Cambria" w:eastAsia="Times New Roman" w:hAnsi="Cambria" w:cstheme="minorHAnsi"/>
          <w:b/>
          <w:bCs/>
          <w:shd w:val="clear" w:color="auto" w:fill="FFFFFF"/>
          <w:lang w:eastAsia="pl-PL"/>
        </w:rPr>
        <w:t xml:space="preserve"> </w:t>
      </w:r>
      <w:r w:rsidR="00FB47CA" w:rsidRPr="005B1BBF">
        <w:rPr>
          <w:rFonts w:ascii="Cambria" w:eastAsia="Times New Roman" w:hAnsi="Cambria" w:cstheme="minorHAnsi"/>
          <w:b/>
          <w:bCs/>
          <w:shd w:val="clear" w:color="auto" w:fill="FFFFFF"/>
          <w:lang w:eastAsia="pl-PL"/>
        </w:rPr>
        <w:t>……………………………</w:t>
      </w:r>
      <w:r w:rsidR="00A060D1" w:rsidRPr="005B1BBF">
        <w:rPr>
          <w:rFonts w:ascii="Cambria" w:eastAsia="Times New Roman" w:hAnsi="Cambria" w:cstheme="minorHAnsi"/>
          <w:b/>
          <w:bCs/>
          <w:shd w:val="clear" w:color="auto" w:fill="FFFFFF"/>
          <w:lang w:eastAsia="pl-PL"/>
        </w:rPr>
        <w:t xml:space="preserve"> </w:t>
      </w:r>
      <w:r w:rsidRPr="005B1BBF">
        <w:rPr>
          <w:rFonts w:ascii="Cambria" w:eastAsia="Times New Roman" w:hAnsi="Cambria" w:cstheme="minorHAnsi"/>
          <w:b/>
          <w:bCs/>
          <w:shd w:val="clear" w:color="auto" w:fill="FFFFFF"/>
          <w:lang w:eastAsia="pl-PL"/>
        </w:rPr>
        <w:t>zł,</w:t>
      </w:r>
    </w:p>
    <w:p w14:paraId="72EF36FC" w14:textId="4ABEF390" w:rsidR="00FE6C49" w:rsidRPr="005B1BBF" w:rsidRDefault="00FE6C49" w:rsidP="00361F52">
      <w:pPr>
        <w:widowControl w:val="0"/>
        <w:spacing w:after="224" w:line="276" w:lineRule="auto"/>
        <w:ind w:left="284"/>
        <w:jc w:val="both"/>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słownie złotych:</w:t>
      </w:r>
      <w:r w:rsidR="00530A85" w:rsidRPr="005B1BBF">
        <w:rPr>
          <w:rFonts w:ascii="Cambria" w:eastAsia="Times New Roman" w:hAnsi="Cambria" w:cstheme="minorHAnsi"/>
          <w:b/>
          <w:bCs/>
          <w:shd w:val="clear" w:color="auto" w:fill="FFFFFF"/>
          <w:lang w:eastAsia="pl-PL"/>
        </w:rPr>
        <w:t xml:space="preserve"> </w:t>
      </w:r>
      <w:r w:rsidR="00FB47CA" w:rsidRPr="005B1BBF">
        <w:rPr>
          <w:rFonts w:ascii="Cambria" w:eastAsia="Times New Roman" w:hAnsi="Cambria" w:cstheme="minorHAnsi"/>
          <w:b/>
          <w:bCs/>
          <w:shd w:val="clear" w:color="auto" w:fill="FFFFFF"/>
          <w:lang w:eastAsia="pl-PL"/>
        </w:rPr>
        <w:t>……………………………………………………….</w:t>
      </w:r>
    </w:p>
    <w:p w14:paraId="5E1D5622" w14:textId="3FFAA900" w:rsidR="00FE6C49" w:rsidRPr="005B1BB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5B1BB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Kwota określona w ust. 1 nie może ulec zmianie poza okolicznościami przedstawionymi w ust. </w:t>
      </w:r>
      <w:r w:rsidR="001C56F5"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i </w:t>
      </w:r>
      <w:r w:rsidR="001C56F5" w:rsidRPr="005B1BBF">
        <w:rPr>
          <w:rFonts w:ascii="Cambria" w:eastAsia="Times New Roman" w:hAnsi="Cambria" w:cstheme="minorHAnsi"/>
          <w:shd w:val="clear" w:color="auto" w:fill="FFFFFF"/>
          <w:lang w:eastAsia="pl-PL"/>
        </w:rPr>
        <w:t>5</w:t>
      </w:r>
      <w:r w:rsidRPr="005B1BBF">
        <w:rPr>
          <w:rFonts w:ascii="Cambria" w:eastAsia="Times New Roman" w:hAnsi="Cambria" w:cstheme="minorHAnsi"/>
          <w:shd w:val="clear" w:color="auto" w:fill="FFFFFF"/>
          <w:lang w:eastAsia="pl-PL"/>
        </w:rPr>
        <w:t xml:space="preserve"> niniejszego paragrafu.</w:t>
      </w:r>
    </w:p>
    <w:p w14:paraId="207E457D" w14:textId="6A8D20BB" w:rsidR="00596F6E" w:rsidRPr="005B1BB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rezygnacji z wykonywania pewnych robót przewidzianych w dokumentacji projektowej („robót zaniechanych”, o których mowa § 1 u</w:t>
      </w:r>
      <w:r w:rsidR="00444FA3" w:rsidRPr="005B1BBF">
        <w:rPr>
          <w:rFonts w:ascii="Cambria" w:eastAsia="Times New Roman" w:hAnsi="Cambria" w:cstheme="minorHAnsi"/>
          <w:shd w:val="clear" w:color="auto" w:fill="FFFFFF"/>
          <w:lang w:eastAsia="pl-PL"/>
        </w:rPr>
        <w:t>st. 3</w:t>
      </w:r>
      <w:r w:rsidRPr="005B1BBF">
        <w:rPr>
          <w:rFonts w:ascii="Cambria" w:eastAsia="Times New Roman" w:hAnsi="Cambria" w:cstheme="minorHAnsi"/>
          <w:shd w:val="clear" w:color="auto" w:fill="FFFFFF"/>
          <w:lang w:eastAsia="pl-PL"/>
        </w:rPr>
        <w:t xml:space="preserve"> niniejszej umowy) sposób obliczenia wartości tych robót zostanie wyliczony zgodnie z zapisami zamieszczonymi w § 1</w:t>
      </w:r>
      <w:r w:rsidR="00185127"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 xml:space="preserve"> ust. 6 niniejszej umowy.</w:t>
      </w:r>
    </w:p>
    <w:p w14:paraId="73D6F97C" w14:textId="2438BF97" w:rsidR="00677485" w:rsidRPr="005B1BB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zmiany urzędowej stawki podatku VAT strony umowy zobowiązują się do podpisania aneksu do umowy regulującego wysokość podatku VAT i ceny brutto umowy.</w:t>
      </w:r>
    </w:p>
    <w:p w14:paraId="22D5A8E0" w14:textId="0185051A" w:rsidR="00B33ACF" w:rsidRPr="005B1BBF" w:rsidRDefault="00B33ACF"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zapewni finansowanie inwestycji w części niepokrytej udziałem własnym Zamawiającego, na czas poprzedzający wypłaty z Promesy na zasadach wskazanych w </w:t>
      </w:r>
      <w:r w:rsidRPr="005B1BBF">
        <w:rPr>
          <w:rFonts w:ascii="Cambria" w:eastAsia="Times New Roman" w:hAnsi="Cambria" w:cstheme="minorHAnsi"/>
          <w:bCs/>
          <w:shd w:val="clear" w:color="auto" w:fill="FFFFFF"/>
          <w:lang w:eastAsia="pl-PL"/>
        </w:rPr>
        <w:t>§ 4, z jednoczesnym zastrzeżeniem, że zapłata wynagrodzenia Wykonawcy w całości nastąpi po wykonaniu Inwestycji w terminie nie dłuższym niż 30 dni od dnia odbioru Inwestycji przez Zamawiającego.</w:t>
      </w:r>
      <w:r w:rsidRPr="005B1BBF">
        <w:rPr>
          <w:rFonts w:ascii="Cambria" w:eastAsia="Times New Roman" w:hAnsi="Cambria" w:cstheme="minorHAnsi"/>
          <w:shd w:val="clear" w:color="auto" w:fill="FFFFFF"/>
          <w:lang w:eastAsia="pl-PL"/>
        </w:rPr>
        <w:t xml:space="preserve"> </w:t>
      </w:r>
    </w:p>
    <w:p w14:paraId="4A5A0808" w14:textId="77777777" w:rsidR="00677485" w:rsidRPr="005B1BB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5B1BBF">
        <w:rPr>
          <w:rFonts w:ascii="Cambria" w:eastAsia="Times New Roman" w:hAnsi="Cambria" w:cstheme="minorHAnsi"/>
          <w:b/>
          <w:bCs/>
          <w:shd w:val="clear" w:color="auto" w:fill="FFFFFF"/>
          <w:lang w:eastAsia="pl-PL"/>
        </w:rPr>
        <w:t>§ 3</w:t>
      </w:r>
      <w:bookmarkEnd w:id="4"/>
    </w:p>
    <w:p w14:paraId="7AF2F08C" w14:textId="77777777" w:rsidR="00677485" w:rsidRPr="005B1BB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5B1BBF">
        <w:rPr>
          <w:rFonts w:ascii="Cambria" w:eastAsia="Times New Roman" w:hAnsi="Cambria" w:cstheme="minorHAnsi"/>
          <w:b/>
          <w:bCs/>
          <w:shd w:val="clear" w:color="auto" w:fill="FFFFFF"/>
          <w:lang w:eastAsia="pl-PL"/>
        </w:rPr>
        <w:t>Roboty dodatkowe</w:t>
      </w:r>
      <w:bookmarkEnd w:id="5"/>
    </w:p>
    <w:p w14:paraId="55031C4D" w14:textId="77777777" w:rsidR="00677485" w:rsidRPr="005B1BB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5B1BB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5B1BB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 sytuacji, gdyby umowa miała być zmieniona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czyli gdyby Zamawiający miał zleci</w:t>
      </w:r>
      <w:r w:rsidR="00530A85" w:rsidRPr="005B1BBF">
        <w:rPr>
          <w:rFonts w:ascii="Cambria" w:eastAsia="Times New Roman" w:hAnsi="Cambria" w:cstheme="minorHAnsi"/>
          <w:shd w:val="clear" w:color="auto" w:fill="FFFFFF"/>
          <w:lang w:eastAsia="pl-PL"/>
        </w:rPr>
        <w:t>ć</w:t>
      </w:r>
      <w:r w:rsidRPr="005B1BBF">
        <w:rPr>
          <w:rFonts w:ascii="Cambria" w:eastAsia="Times New Roman" w:hAnsi="Cambria"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5B1BBF" w:rsidRDefault="00677485" w:rsidP="005B1BBF">
      <w:pPr>
        <w:pStyle w:val="Akapitzlist"/>
        <w:widowControl w:val="0"/>
        <w:numPr>
          <w:ilvl w:val="0"/>
          <w:numId w:val="44"/>
        </w:numPr>
        <w:tabs>
          <w:tab w:val="left" w:pos="709"/>
        </w:tabs>
        <w:spacing w:after="120" w:line="276" w:lineRule="auto"/>
        <w:ind w:left="709"/>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Tryb postępowania przy zatwierdzaniu dodatkowych robót budowlanych:</w:t>
      </w:r>
    </w:p>
    <w:p w14:paraId="25168B38" w14:textId="54706A77" w:rsidR="00677485" w:rsidRPr="005B1BBF" w:rsidRDefault="00677485" w:rsidP="005B1BBF">
      <w:pPr>
        <w:pStyle w:val="Akapitzlist"/>
        <w:widowControl w:val="0"/>
        <w:numPr>
          <w:ilvl w:val="0"/>
          <w:numId w:val="45"/>
        </w:numPr>
        <w:tabs>
          <w:tab w:val="left" w:pos="565"/>
          <w:tab w:val="left" w:pos="854"/>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zgłosi Inspektorowi nadzoru inwestorskiego konieczność wykonania dodatkowych robót budowlanych.</w:t>
      </w:r>
    </w:p>
    <w:p w14:paraId="3407AEED" w14:textId="531BA2BA" w:rsidR="00922DB4" w:rsidRPr="005B1BBF" w:rsidRDefault="00922DB4" w:rsidP="005B1BBF">
      <w:pPr>
        <w:pStyle w:val="Akapitzlist"/>
        <w:widowControl w:val="0"/>
        <w:numPr>
          <w:ilvl w:val="0"/>
          <w:numId w:val="45"/>
        </w:numPr>
        <w:tabs>
          <w:tab w:val="left" w:pos="1560"/>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lang w:eastAsia="pl-PL"/>
        </w:rPr>
        <w:t>Wykonawca wspólnie z Inspektorem Nadzoru Inwestorskiego spiszą protokół konieczności</w:t>
      </w:r>
    </w:p>
    <w:p w14:paraId="5CCCB001" w14:textId="5AD0C41E" w:rsidR="00922DB4" w:rsidRPr="005B1BBF" w:rsidRDefault="00922DB4" w:rsidP="005B1BBF">
      <w:pPr>
        <w:pStyle w:val="Akapitzlist"/>
        <w:widowControl w:val="0"/>
        <w:numPr>
          <w:ilvl w:val="0"/>
          <w:numId w:val="45"/>
        </w:numPr>
        <w:tabs>
          <w:tab w:val="left" w:pos="565"/>
          <w:tab w:val="left" w:pos="854"/>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lang w:eastAsia="pl-PL"/>
        </w:rPr>
        <w:t>Do protokołu konieczności Wykonawca sporządzi kosztorys,</w:t>
      </w:r>
    </w:p>
    <w:p w14:paraId="25A10C9F" w14:textId="1EE94996" w:rsidR="00922DB4" w:rsidRPr="005B1BBF" w:rsidRDefault="00922DB4" w:rsidP="005B1BBF">
      <w:pPr>
        <w:pStyle w:val="Akapitzlist"/>
        <w:widowControl w:val="0"/>
        <w:numPr>
          <w:ilvl w:val="0"/>
          <w:numId w:val="45"/>
        </w:numPr>
        <w:tabs>
          <w:tab w:val="left" w:pos="565"/>
          <w:tab w:val="left" w:pos="854"/>
        </w:tabs>
        <w:spacing w:after="120" w:line="276" w:lineRule="auto"/>
        <w:ind w:left="993" w:hanging="284"/>
        <w:jc w:val="both"/>
        <w:rPr>
          <w:rFonts w:ascii="Cambria" w:eastAsia="Times New Roman" w:hAnsi="Cambria" w:cstheme="minorHAnsi"/>
          <w:lang w:eastAsia="pl-PL"/>
        </w:rPr>
      </w:pPr>
      <w:r w:rsidRPr="005B1BB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5B1BBF" w:rsidRDefault="00922DB4" w:rsidP="005B1BBF">
      <w:pPr>
        <w:pStyle w:val="Akapitzlist"/>
        <w:widowControl w:val="0"/>
        <w:numPr>
          <w:ilvl w:val="0"/>
          <w:numId w:val="44"/>
        </w:numPr>
        <w:spacing w:after="120" w:line="276" w:lineRule="auto"/>
        <w:ind w:left="709"/>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w:t>
      </w:r>
      <w:r w:rsidR="00677485" w:rsidRPr="005B1BBF">
        <w:rPr>
          <w:rFonts w:ascii="Cambria" w:eastAsia="Times New Roman" w:hAnsi="Cambria" w:cstheme="minorHAnsi"/>
          <w:shd w:val="clear" w:color="auto" w:fill="FFFFFF"/>
          <w:lang w:eastAsia="pl-PL"/>
        </w:rPr>
        <w:t>oszt</w:t>
      </w:r>
      <w:r w:rsidRPr="005B1BBF">
        <w:rPr>
          <w:rFonts w:ascii="Cambria" w:eastAsia="Times New Roman" w:hAnsi="Cambria" w:cstheme="minorHAnsi"/>
          <w:shd w:val="clear" w:color="auto" w:fill="FFFFFF"/>
          <w:lang w:eastAsia="pl-PL"/>
        </w:rPr>
        <w:t>y</w:t>
      </w:r>
      <w:r w:rsidR="00677485" w:rsidRPr="005B1BBF">
        <w:rPr>
          <w:rFonts w:ascii="Cambria" w:eastAsia="Times New Roman" w:hAnsi="Cambria" w:cstheme="minorHAnsi"/>
          <w:shd w:val="clear" w:color="auto" w:fill="FFFFFF"/>
          <w:lang w:eastAsia="pl-PL"/>
        </w:rPr>
        <w:t xml:space="preserve"> „dodatkowych robót budowlanych”</w:t>
      </w:r>
      <w:r w:rsidRPr="005B1BBF">
        <w:rPr>
          <w:rFonts w:ascii="Cambria" w:eastAsia="Times New Roman" w:hAnsi="Cambria" w:cstheme="minorHAnsi"/>
          <w:shd w:val="clear" w:color="auto" w:fill="FFFFFF"/>
          <w:lang w:eastAsia="pl-PL"/>
        </w:rPr>
        <w:t>,</w:t>
      </w:r>
      <w:r w:rsidR="00677485" w:rsidRPr="005B1BBF">
        <w:rPr>
          <w:rFonts w:ascii="Cambria" w:eastAsia="Times New Roman" w:hAnsi="Cambria" w:cstheme="minorHAnsi"/>
          <w:shd w:val="clear" w:color="auto" w:fill="FFFFFF"/>
          <w:lang w:eastAsia="pl-PL"/>
        </w:rPr>
        <w:t xml:space="preserve"> o których mowa w niniejszym paragrafie, zostaną obliczone w oparciu o następujące założenia:</w:t>
      </w:r>
    </w:p>
    <w:p w14:paraId="5B69F305" w14:textId="432DA4A3" w:rsidR="00A62E8E" w:rsidRPr="005B1BBF" w:rsidRDefault="00677485" w:rsidP="005B1BBF">
      <w:pPr>
        <w:widowControl w:val="0"/>
        <w:numPr>
          <w:ilvl w:val="0"/>
          <w:numId w:val="46"/>
        </w:numPr>
        <w:tabs>
          <w:tab w:val="left" w:pos="307"/>
          <w:tab w:val="left" w:pos="993"/>
        </w:tabs>
        <w:spacing w:after="120" w:line="276" w:lineRule="auto"/>
        <w:ind w:left="1148"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ceny jednostkowe robót będą przyjmowane z kosztorysu, o którym mowa w § 1 ust. </w:t>
      </w:r>
      <w:r w:rsidR="00F658BB" w:rsidRPr="005B1BBF">
        <w:rPr>
          <w:rFonts w:ascii="Cambria" w:eastAsia="Times New Roman" w:hAnsi="Cambria" w:cstheme="minorHAnsi"/>
          <w:shd w:val="clear" w:color="auto" w:fill="FFFFFF"/>
          <w:lang w:eastAsia="pl-PL"/>
        </w:rPr>
        <w:t>7</w:t>
      </w:r>
      <w:r w:rsidRPr="005B1BBF">
        <w:rPr>
          <w:rFonts w:ascii="Cambria" w:eastAsia="Times New Roman" w:hAnsi="Cambria" w:cstheme="minorHAnsi"/>
          <w:shd w:val="clear" w:color="auto" w:fill="FFFFFF"/>
          <w:lang w:eastAsia="pl-PL"/>
        </w:rPr>
        <w:t xml:space="preserve"> niniejszej </w:t>
      </w:r>
      <w:r w:rsidRPr="005B1BBF">
        <w:rPr>
          <w:rFonts w:ascii="Cambria" w:eastAsia="Times New Roman" w:hAnsi="Cambria" w:cstheme="minorHAnsi"/>
          <w:shd w:val="clear" w:color="auto" w:fill="FFFFFF"/>
          <w:lang w:eastAsia="pl-PL"/>
        </w:rPr>
        <w:lastRenderedPageBreak/>
        <w:t>umowy, a ilości wykonanych w tym okresie robót - z książki obmiaru. Zamawiający zastrzega sobie możliwość negocjacji;</w:t>
      </w:r>
    </w:p>
    <w:p w14:paraId="1C9ADF3B" w14:textId="0A9CE53B" w:rsidR="00677485" w:rsidRPr="005B1BBF" w:rsidRDefault="00677485" w:rsidP="005B1BBF">
      <w:pPr>
        <w:widowControl w:val="0"/>
        <w:numPr>
          <w:ilvl w:val="0"/>
          <w:numId w:val="46"/>
        </w:numPr>
        <w:tabs>
          <w:tab w:val="left" w:pos="307"/>
          <w:tab w:val="left" w:pos="993"/>
        </w:tabs>
        <w:spacing w:after="120" w:line="276" w:lineRule="auto"/>
        <w:ind w:left="1276" w:hanging="28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5B1BBF" w:rsidRDefault="00922DB4" w:rsidP="005B1BBF">
      <w:pPr>
        <w:widowControl w:val="0"/>
        <w:numPr>
          <w:ilvl w:val="0"/>
          <w:numId w:val="46"/>
        </w:numPr>
        <w:tabs>
          <w:tab w:val="left" w:pos="307"/>
          <w:tab w:val="left" w:pos="993"/>
        </w:tabs>
        <w:spacing w:after="120" w:line="276" w:lineRule="auto"/>
        <w:ind w:left="1148"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kosztorysy opracowane będą w oparciu o następujące założenia:</w:t>
      </w:r>
    </w:p>
    <w:p w14:paraId="40DEA780" w14:textId="77777777" w:rsidR="00A62E8E" w:rsidRPr="005B1BBF" w:rsidRDefault="00E04BC8" w:rsidP="005B1BBF">
      <w:pPr>
        <w:widowControl w:val="0"/>
        <w:numPr>
          <w:ilvl w:val="0"/>
          <w:numId w:val="47"/>
        </w:numPr>
        <w:tabs>
          <w:tab w:val="left" w:pos="307"/>
        </w:tabs>
        <w:spacing w:after="0" w:line="276" w:lineRule="auto"/>
        <w:ind w:left="1134" w:hanging="40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C</w:t>
      </w:r>
      <w:r w:rsidR="00677485" w:rsidRPr="005B1BBF">
        <w:rPr>
          <w:rFonts w:ascii="Cambria" w:eastAsia="Times New Roman" w:hAnsi="Cambria" w:cstheme="minorHAnsi"/>
          <w:shd w:val="clear" w:color="auto" w:fill="FFFFFF"/>
          <w:lang w:eastAsia="pl-PL"/>
        </w:rPr>
        <w:t xml:space="preserve">eny czynników produkcji (R, M, S, Ko, Z) zostaną przyjęte z kosztorysów opracowanych przez Wykonawcę </w:t>
      </w:r>
      <w:r w:rsidRPr="005B1BBF">
        <w:rPr>
          <w:rFonts w:ascii="Cambria" w:eastAsia="Times New Roman" w:hAnsi="Cambria" w:cstheme="minorHAnsi"/>
          <w:shd w:val="clear" w:color="auto" w:fill="FFFFFF"/>
          <w:lang w:eastAsia="pl-PL"/>
        </w:rPr>
        <w:t>metodą kalkulacji szczegółowej. Zamawiający zastrzega sobie możliwość negocjacji;</w:t>
      </w:r>
    </w:p>
    <w:p w14:paraId="7A3FD81C" w14:textId="77777777" w:rsidR="00A62E8E" w:rsidRPr="005B1BBF" w:rsidRDefault="00E04BC8" w:rsidP="005B1BBF">
      <w:pPr>
        <w:widowControl w:val="0"/>
        <w:numPr>
          <w:ilvl w:val="0"/>
          <w:numId w:val="47"/>
        </w:numPr>
        <w:tabs>
          <w:tab w:val="left" w:pos="307"/>
        </w:tabs>
        <w:spacing w:after="0" w:line="276" w:lineRule="auto"/>
        <w:ind w:left="1134" w:hanging="40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5B1BBF" w:rsidRDefault="00E04BC8" w:rsidP="005B1BBF">
      <w:pPr>
        <w:widowControl w:val="0"/>
        <w:numPr>
          <w:ilvl w:val="0"/>
          <w:numId w:val="47"/>
        </w:numPr>
        <w:tabs>
          <w:tab w:val="left" w:pos="307"/>
        </w:tabs>
        <w:spacing w:after="0" w:line="276" w:lineRule="auto"/>
        <w:ind w:left="1134" w:hanging="40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5B1BB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5B1BBF">
        <w:rPr>
          <w:rFonts w:ascii="Cambria" w:eastAsia="Times New Roman" w:hAnsi="Cambria" w:cstheme="minorHAnsi"/>
          <w:b/>
          <w:bCs/>
          <w:shd w:val="clear" w:color="auto" w:fill="FFFFFF"/>
          <w:lang w:eastAsia="pl-PL"/>
        </w:rPr>
        <w:t>§ 4</w:t>
      </w:r>
      <w:bookmarkEnd w:id="6"/>
    </w:p>
    <w:p w14:paraId="2E637518" w14:textId="77777777" w:rsidR="00E04BC8" w:rsidRPr="005B1BB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5B1BBF">
        <w:rPr>
          <w:rFonts w:ascii="Cambria" w:eastAsia="Times New Roman" w:hAnsi="Cambria" w:cstheme="minorHAnsi"/>
          <w:b/>
          <w:bCs/>
          <w:shd w:val="clear" w:color="auto" w:fill="FFFFFF"/>
          <w:lang w:eastAsia="pl-PL"/>
        </w:rPr>
        <w:t>Rozliczenie</w:t>
      </w:r>
      <w:bookmarkEnd w:id="7"/>
    </w:p>
    <w:p w14:paraId="25B4E164" w14:textId="77777777" w:rsidR="00F82E80" w:rsidRPr="005B1BBF" w:rsidRDefault="00E04BC8" w:rsidP="00F82E80">
      <w:pPr>
        <w:widowControl w:val="0"/>
        <w:numPr>
          <w:ilvl w:val="0"/>
          <w:numId w:val="6"/>
        </w:numPr>
        <w:tabs>
          <w:tab w:val="left" w:pos="286"/>
        </w:tabs>
        <w:spacing w:after="0" w:line="240"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Rozliczanie robót będzie się odbywało </w:t>
      </w:r>
      <w:r w:rsidR="00F82E80" w:rsidRPr="005B1BBF">
        <w:rPr>
          <w:rFonts w:ascii="Cambria" w:eastAsia="Times New Roman" w:hAnsi="Cambria" w:cstheme="minorHAnsi"/>
          <w:shd w:val="clear" w:color="auto" w:fill="FFFFFF"/>
          <w:lang w:eastAsia="pl-PL"/>
        </w:rPr>
        <w:t>w dwóch transzach:</w:t>
      </w:r>
    </w:p>
    <w:p w14:paraId="17C584F0" w14:textId="5B816016" w:rsidR="00F82E80" w:rsidRPr="005B1BBF" w:rsidRDefault="00F82E80" w:rsidP="005B1BBF">
      <w:pPr>
        <w:pStyle w:val="Akapitzlist"/>
        <w:widowControl w:val="0"/>
        <w:numPr>
          <w:ilvl w:val="0"/>
          <w:numId w:val="52"/>
        </w:numPr>
        <w:tabs>
          <w:tab w:val="left" w:pos="286"/>
        </w:tabs>
        <w:spacing w:after="0" w:line="240" w:lineRule="auto"/>
        <w:ind w:left="567"/>
        <w:jc w:val="both"/>
        <w:rPr>
          <w:rFonts w:ascii="Cambria" w:eastAsia="Times New Roman" w:hAnsi="Cambria" w:cstheme="minorHAnsi"/>
          <w:lang w:eastAsia="pl-PL"/>
        </w:rPr>
      </w:pPr>
      <w:r w:rsidRPr="005B1BBF">
        <w:rPr>
          <w:rFonts w:ascii="Cambria" w:eastAsia="Times New Roman" w:hAnsi="Cambria" w:cstheme="minorHAnsi"/>
          <w:lang w:eastAsia="pl-PL"/>
        </w:rPr>
        <w:t>Pierwsza transz</w:t>
      </w:r>
      <w:r w:rsidR="005B1BBF" w:rsidRPr="005B1BBF">
        <w:rPr>
          <w:rFonts w:ascii="Cambria" w:eastAsia="Times New Roman" w:hAnsi="Cambria" w:cstheme="minorHAnsi"/>
          <w:lang w:eastAsia="pl-PL"/>
        </w:rPr>
        <w:t>a</w:t>
      </w:r>
      <w:r w:rsidRPr="005B1BBF">
        <w:rPr>
          <w:rFonts w:ascii="Cambria" w:eastAsia="Times New Roman" w:hAnsi="Cambria" w:cstheme="minorHAnsi"/>
          <w:lang w:eastAsia="pl-PL"/>
        </w:rPr>
        <w:t xml:space="preserve"> w wysokości nie wyższej niż </w:t>
      </w:r>
      <w:r w:rsidRPr="005B1BBF">
        <w:rPr>
          <w:rFonts w:ascii="Cambria" w:eastAsia="Times New Roman" w:hAnsi="Cambria" w:cstheme="minorHAnsi"/>
          <w:u w:val="single"/>
          <w:lang w:eastAsia="pl-PL"/>
        </w:rPr>
        <w:t>50 % inwestycji oraz kwoty 3.000.000,00 zł brutto na podstawie faktury częściowej za I etap prac wykonany w terminie do 20.11.2022r</w:t>
      </w:r>
      <w:r w:rsidRPr="005B1BBF">
        <w:rPr>
          <w:rFonts w:ascii="Cambria" w:eastAsia="Times New Roman" w:hAnsi="Cambria" w:cstheme="minorHAnsi"/>
          <w:lang w:eastAsia="pl-PL"/>
        </w:rPr>
        <w:t>.;</w:t>
      </w:r>
    </w:p>
    <w:p w14:paraId="142DC85D" w14:textId="6D41B82A" w:rsidR="00F82E80" w:rsidRPr="005B1BBF" w:rsidRDefault="00F82E80" w:rsidP="005B1BBF">
      <w:pPr>
        <w:pStyle w:val="Akapitzlist"/>
        <w:widowControl w:val="0"/>
        <w:numPr>
          <w:ilvl w:val="0"/>
          <w:numId w:val="52"/>
        </w:numPr>
        <w:tabs>
          <w:tab w:val="left" w:pos="286"/>
        </w:tabs>
        <w:spacing w:after="0" w:line="240" w:lineRule="auto"/>
        <w:ind w:left="567"/>
        <w:jc w:val="both"/>
        <w:rPr>
          <w:rFonts w:ascii="Cambria" w:eastAsia="Times New Roman" w:hAnsi="Cambria" w:cstheme="minorHAnsi"/>
          <w:u w:val="single"/>
          <w:lang w:eastAsia="pl-PL"/>
        </w:rPr>
      </w:pPr>
      <w:r w:rsidRPr="005B1BBF">
        <w:rPr>
          <w:rFonts w:ascii="Cambria" w:eastAsia="Times New Roman" w:hAnsi="Cambria" w:cstheme="minorHAnsi"/>
          <w:lang w:eastAsia="pl-PL"/>
        </w:rPr>
        <w:t xml:space="preserve">Druga transza w wysokości pozostałej do zapłaty  kwoty wynagrodzenia </w:t>
      </w:r>
      <w:r w:rsidRPr="005B1BBF">
        <w:rPr>
          <w:rFonts w:ascii="Cambria" w:eastAsia="Times New Roman" w:hAnsi="Cambria" w:cstheme="minorHAnsi"/>
          <w:u w:val="single"/>
          <w:lang w:eastAsia="pl-PL"/>
        </w:rPr>
        <w:t>za II etap w terminie do</w:t>
      </w:r>
      <w:r w:rsidR="00E47767" w:rsidRPr="005B1BBF">
        <w:rPr>
          <w:rFonts w:ascii="Cambria" w:eastAsia="Times New Roman" w:hAnsi="Cambria" w:cstheme="minorHAnsi"/>
          <w:u w:val="single"/>
          <w:lang w:eastAsia="pl-PL"/>
        </w:rPr>
        <w:t> </w:t>
      </w:r>
      <w:r w:rsidRPr="005B1BBF">
        <w:rPr>
          <w:rFonts w:ascii="Cambria" w:eastAsia="Times New Roman" w:hAnsi="Cambria" w:cstheme="minorHAnsi"/>
          <w:u w:val="single"/>
          <w:lang w:eastAsia="pl-PL"/>
        </w:rPr>
        <w:t>20.11.2023 r.</w:t>
      </w:r>
    </w:p>
    <w:p w14:paraId="3D5B3A36" w14:textId="0FA43A3C" w:rsidR="00F82E80" w:rsidRPr="005B1BBF" w:rsidRDefault="00E04BC8" w:rsidP="00F82E80">
      <w:pPr>
        <w:widowControl w:val="0"/>
        <w:numPr>
          <w:ilvl w:val="0"/>
          <w:numId w:val="6"/>
        </w:numPr>
        <w:tabs>
          <w:tab w:val="left" w:pos="286"/>
        </w:tabs>
        <w:spacing w:after="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Faktur</w:t>
      </w:r>
      <w:r w:rsidR="00FB47CA"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częściow</w:t>
      </w:r>
      <w:r w:rsidR="00FB47CA"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wystawion</w:t>
      </w:r>
      <w:r w:rsidR="00FB47CA"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będ</w:t>
      </w:r>
      <w:r w:rsidR="00FB47CA" w:rsidRPr="005B1BBF">
        <w:rPr>
          <w:rFonts w:ascii="Cambria" w:eastAsia="Times New Roman" w:hAnsi="Cambria" w:cstheme="minorHAnsi"/>
          <w:shd w:val="clear" w:color="auto" w:fill="FFFFFF"/>
          <w:lang w:eastAsia="pl-PL"/>
        </w:rPr>
        <w:t>zie</w:t>
      </w:r>
      <w:r w:rsidRPr="005B1BBF">
        <w:rPr>
          <w:rFonts w:ascii="Cambria" w:eastAsia="Times New Roman" w:hAnsi="Cambria" w:cstheme="minorHAnsi"/>
          <w:shd w:val="clear" w:color="auto" w:fill="FFFFFF"/>
          <w:lang w:eastAsia="pl-PL"/>
        </w:rPr>
        <w:t xml:space="preserve"> po odbiorze robót</w:t>
      </w:r>
      <w:r w:rsidR="00A76BA1"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na podstawie protokołu odbioru tych robót w</w:t>
      </w:r>
      <w:r w:rsidR="00F82E80"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 xml:space="preserve">uzgodnieniu z Inspektorem nadzoru Inwestorskiego i Zamawiającym. </w:t>
      </w:r>
      <w:r w:rsidR="00F82E80" w:rsidRPr="005B1BBF">
        <w:rPr>
          <w:rFonts w:ascii="Cambria" w:eastAsia="Times New Roman" w:hAnsi="Cambria" w:cstheme="minorHAnsi"/>
          <w:shd w:val="clear" w:color="auto" w:fill="FFFFFF"/>
          <w:lang w:eastAsia="pl-PL"/>
        </w:rPr>
        <w:t xml:space="preserve">Faktura częściowa płatna będzie w terminie do </w:t>
      </w:r>
      <w:r w:rsidR="00F82E80" w:rsidRPr="005B1BBF">
        <w:rPr>
          <w:rFonts w:ascii="Cambria" w:eastAsia="Times New Roman" w:hAnsi="Cambria" w:cstheme="minorHAnsi"/>
          <w:u w:val="single"/>
          <w:shd w:val="clear" w:color="auto" w:fill="FFFFFF"/>
          <w:lang w:eastAsia="pl-PL"/>
        </w:rPr>
        <w:t>30</w:t>
      </w:r>
      <w:r w:rsidR="00F82E80" w:rsidRPr="005B1BBF">
        <w:rPr>
          <w:rFonts w:ascii="Cambria" w:eastAsia="Times New Roman" w:hAnsi="Cambria" w:cstheme="minorHAnsi"/>
          <w:shd w:val="clear" w:color="auto" w:fill="FFFFFF"/>
          <w:lang w:eastAsia="pl-PL"/>
        </w:rPr>
        <w:t xml:space="preserve"> dni od daty otrzymania przez Zamawiającego faktury wraz z wymaganymi załącznikami.</w:t>
      </w:r>
    </w:p>
    <w:p w14:paraId="36B6F83E" w14:textId="158CEFEF" w:rsidR="005A762C" w:rsidRPr="005B1BBF" w:rsidRDefault="005A762C" w:rsidP="005A762C">
      <w:pPr>
        <w:widowControl w:val="0"/>
        <w:numPr>
          <w:ilvl w:val="0"/>
          <w:numId w:val="6"/>
        </w:numPr>
        <w:tabs>
          <w:tab w:val="left" w:pos="286"/>
        </w:tabs>
        <w:spacing w:after="0" w:line="240" w:lineRule="auto"/>
        <w:ind w:left="323" w:hanging="323"/>
        <w:jc w:val="both"/>
        <w:rPr>
          <w:rFonts w:ascii="Cambria" w:eastAsia="Times New Roman" w:hAnsi="Cambria" w:cstheme="minorHAnsi"/>
          <w:lang w:eastAsia="pl-PL"/>
        </w:rPr>
      </w:pPr>
      <w:r w:rsidRPr="005B1BBF">
        <w:rPr>
          <w:rFonts w:ascii="Cambria" w:eastAsia="Times New Roman" w:hAnsi="Cambria" w:cstheme="minorHAnsi"/>
          <w:lang w:eastAsia="pl-PL"/>
        </w:rPr>
        <w:t xml:space="preserve">Ostateczne rozliczenie za wykonany przedmiot umowy nastąpi w oparciu o fakturę końcową, wystawioną na podstawie protokołu odbioru końcowego. Faktura końcowa będzie płatna w terminie do </w:t>
      </w:r>
      <w:r w:rsidRPr="005B1BBF">
        <w:rPr>
          <w:rFonts w:ascii="Cambria" w:eastAsia="Times New Roman" w:hAnsi="Cambria" w:cstheme="minorHAnsi"/>
          <w:u w:val="single"/>
          <w:lang w:eastAsia="pl-PL"/>
        </w:rPr>
        <w:t>30</w:t>
      </w:r>
      <w:r w:rsidRPr="005B1BBF">
        <w:rPr>
          <w:rFonts w:ascii="Cambria" w:eastAsia="Times New Roman" w:hAnsi="Cambria" w:cstheme="minorHAnsi"/>
          <w:lang w:eastAsia="pl-PL"/>
        </w:rPr>
        <w:t xml:space="preserve"> dni od daty jej otrzymania przez Zamawiającego. </w:t>
      </w:r>
    </w:p>
    <w:p w14:paraId="5CF0E493" w14:textId="207DCF78" w:rsidR="005A762C" w:rsidRPr="005B1BBF" w:rsidRDefault="001C56F5" w:rsidP="005A762C">
      <w:pPr>
        <w:widowControl w:val="0"/>
        <w:numPr>
          <w:ilvl w:val="0"/>
          <w:numId w:val="6"/>
        </w:numPr>
        <w:tabs>
          <w:tab w:val="left" w:pos="286"/>
        </w:tabs>
        <w:spacing w:after="0" w:line="240" w:lineRule="auto"/>
        <w:ind w:left="323" w:hanging="323"/>
        <w:jc w:val="both"/>
        <w:rPr>
          <w:rFonts w:ascii="Cambria" w:eastAsia="Times New Roman" w:hAnsi="Cambria" w:cstheme="minorHAnsi"/>
          <w:lang w:eastAsia="pl-PL"/>
        </w:rPr>
      </w:pPr>
      <w:r w:rsidRPr="005B1BBF">
        <w:rPr>
          <w:rFonts w:ascii="Cambria" w:hAnsi="Cambria" w:cstheme="minorHAnsi"/>
        </w:rPr>
        <w:t xml:space="preserve">Jeżeli Wykonawca będzie korzystał z Podwykonawców, to warunkiem zapłaty przez Zamawiającego </w:t>
      </w:r>
      <w:r w:rsidR="00E04BC8" w:rsidRPr="005B1BBF">
        <w:rPr>
          <w:rFonts w:ascii="Cambria" w:eastAsia="Times New Roman" w:hAnsi="Cambria" w:cstheme="minorHAnsi"/>
          <w:shd w:val="clear" w:color="auto" w:fill="FFFFFF"/>
          <w:lang w:eastAsia="pl-PL"/>
        </w:rPr>
        <w:t>faktury</w:t>
      </w:r>
      <w:r w:rsidR="005A762C" w:rsidRPr="005B1BBF">
        <w:rPr>
          <w:rFonts w:ascii="Cambria" w:eastAsia="Times New Roman" w:hAnsi="Cambria" w:cstheme="minorHAnsi"/>
          <w:shd w:val="clear" w:color="auto" w:fill="FFFFFF"/>
          <w:lang w:eastAsia="pl-PL"/>
        </w:rPr>
        <w:t xml:space="preserve"> częściowej i końcowej</w:t>
      </w:r>
      <w:r w:rsidR="00E04BC8" w:rsidRPr="005B1BBF">
        <w:rPr>
          <w:rFonts w:ascii="Cambria" w:eastAsia="Times New Roman" w:hAnsi="Cambria" w:cstheme="minorHAnsi"/>
          <w:shd w:val="clear" w:color="auto" w:fill="FFFFFF"/>
          <w:lang w:eastAsia="pl-PL"/>
        </w:rPr>
        <w:t>,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r w:rsidR="005A762C" w:rsidRPr="005B1BBF">
        <w:rPr>
          <w:rFonts w:ascii="Cambria" w:eastAsia="Times New Roman" w:hAnsi="Cambria" w:cstheme="minorHAnsi"/>
          <w:shd w:val="clear" w:color="auto" w:fill="FFFFFF"/>
          <w:lang w:eastAsia="pl-PL"/>
        </w:rPr>
        <w:t xml:space="preserve"> </w:t>
      </w:r>
      <w:r w:rsidR="005A762C" w:rsidRPr="005B1BBF">
        <w:rPr>
          <w:rFonts w:ascii="Cambria" w:eastAsia="Times New Roman" w:hAnsi="Cambria" w:cstheme="minorHAnsi"/>
          <w:lang w:eastAsia="pl-PL"/>
        </w:rPr>
        <w:t>Brak w/w dowodów będzie skutkował wstrzymaniem zapłaty należnej Wykonawcy bez żadnych konsekwencji dla Zamawiającego wynikających z nieterminowej zapłaty wynagrodzenia należnego Wykonawcy.</w:t>
      </w:r>
    </w:p>
    <w:p w14:paraId="020F5E23" w14:textId="04D7804D" w:rsidR="005C673D" w:rsidRPr="005B1BB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Faktury za prace stanowiące przedmiot umowy będą płatne przelewem na konto wskazane przez</w:t>
      </w:r>
      <w:r w:rsidR="007574AD"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 xml:space="preserve">Wykonawcę </w:t>
      </w:r>
      <w:r w:rsidR="007574AD"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 xml:space="preserve">nr </w:t>
      </w:r>
      <w:r w:rsidRPr="005B1BBF">
        <w:rPr>
          <w:rFonts w:ascii="Cambria" w:eastAsia="Times New Roman" w:hAnsi="Cambria" w:cstheme="minorHAnsi"/>
          <w:shd w:val="clear" w:color="auto" w:fill="FFFFFF"/>
          <w:lang w:eastAsia="pl-PL"/>
        </w:rPr>
        <w:tab/>
      </w:r>
      <w:r w:rsidR="00FB47CA" w:rsidRPr="005B1BBF">
        <w:rPr>
          <w:rFonts w:ascii="Cambria" w:eastAsia="Times New Roman" w:hAnsi="Cambria" w:cstheme="minorHAnsi"/>
          <w:bCs/>
          <w:shd w:val="clear" w:color="auto" w:fill="FFFFFF"/>
          <w:lang w:eastAsia="pl-PL"/>
        </w:rPr>
        <w:t>……………………………………………..</w:t>
      </w:r>
      <w:r w:rsidR="00886DFA" w:rsidRPr="005B1BBF">
        <w:rPr>
          <w:rFonts w:ascii="Cambria" w:eastAsia="Times New Roman" w:hAnsi="Cambria" w:cstheme="minorHAnsi"/>
          <w:bCs/>
          <w:shd w:val="clear" w:color="auto" w:fill="FFFFFF"/>
          <w:lang w:eastAsia="pl-PL"/>
        </w:rPr>
        <w:t>.</w:t>
      </w:r>
    </w:p>
    <w:p w14:paraId="4F615419" w14:textId="16F66F70" w:rsidR="00D07DA5" w:rsidRPr="005B1BB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5B1BB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5B1BBF" w:rsidRDefault="001C56F5" w:rsidP="005B1BBF">
      <w:pPr>
        <w:numPr>
          <w:ilvl w:val="0"/>
          <w:numId w:val="40"/>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5B1BBF">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5B1BBF">
        <w:rPr>
          <w:rFonts w:ascii="Cambria" w:eastAsia="Times New Roman" w:hAnsi="Cambria" w:cstheme="minorHAnsi"/>
          <w:i/>
          <w:iCs/>
          <w:lang w:eastAsia="pl-PL"/>
        </w:rPr>
        <w:t>split</w:t>
      </w:r>
      <w:proofErr w:type="spellEnd"/>
      <w:r w:rsidRPr="005B1BBF">
        <w:rPr>
          <w:rFonts w:ascii="Cambria" w:eastAsia="Times New Roman" w:hAnsi="Cambria" w:cstheme="minorHAnsi"/>
          <w:i/>
          <w:iCs/>
          <w:lang w:eastAsia="pl-PL"/>
        </w:rPr>
        <w:t xml:space="preserve"> </w:t>
      </w:r>
      <w:proofErr w:type="spellStart"/>
      <w:r w:rsidRPr="005B1BBF">
        <w:rPr>
          <w:rFonts w:ascii="Cambria" w:eastAsia="Times New Roman" w:hAnsi="Cambria" w:cstheme="minorHAnsi"/>
          <w:i/>
          <w:iCs/>
          <w:lang w:eastAsia="pl-PL"/>
        </w:rPr>
        <w:t>payment</w:t>
      </w:r>
      <w:proofErr w:type="spellEnd"/>
      <w:r w:rsidRPr="005B1BBF">
        <w:rPr>
          <w:rFonts w:ascii="Cambria" w:eastAsia="Times New Roman" w:hAnsi="Cambria" w:cstheme="minorHAnsi"/>
          <w:i/>
          <w:iCs/>
          <w:lang w:eastAsia="pl-PL"/>
        </w:rPr>
        <w:t xml:space="preserve">) </w:t>
      </w:r>
      <w:r w:rsidRPr="005B1BB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5B1BBF" w:rsidRDefault="001C56F5" w:rsidP="005B1BBF">
      <w:pPr>
        <w:numPr>
          <w:ilvl w:val="0"/>
          <w:numId w:val="40"/>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5B1BBF">
        <w:rPr>
          <w:rFonts w:ascii="Cambria" w:eastAsia="Times New Roman" w:hAnsi="Cambria" w:cstheme="minorHAnsi"/>
          <w:lang w:eastAsia="pl-PL"/>
        </w:rPr>
        <w:t>Wykonawca oświadcza, że rachunek bankowy wskazany w Umowie:</w:t>
      </w:r>
    </w:p>
    <w:p w14:paraId="1A9D1A73" w14:textId="77777777" w:rsidR="001C56F5" w:rsidRPr="005B1BBF" w:rsidRDefault="001C56F5" w:rsidP="005B1BBF">
      <w:pPr>
        <w:numPr>
          <w:ilvl w:val="0"/>
          <w:numId w:val="41"/>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5B1BBF">
        <w:rPr>
          <w:rFonts w:ascii="Cambria" w:eastAsia="Times New Roman" w:hAnsi="Cambria" w:cstheme="minorHAnsi"/>
          <w:lang w:eastAsia="pl-PL"/>
        </w:rPr>
        <w:lastRenderedPageBreak/>
        <w:t>jest rachunkiem umożliwiającym płatność w ramach mechanizmu podzielonej płatności, o którym mowa powyżej,</w:t>
      </w:r>
    </w:p>
    <w:p w14:paraId="180C793C" w14:textId="77777777" w:rsidR="001C56F5" w:rsidRPr="005B1BBF" w:rsidRDefault="001C56F5" w:rsidP="005B1BBF">
      <w:pPr>
        <w:numPr>
          <w:ilvl w:val="0"/>
          <w:numId w:val="41"/>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5B1BB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5B1BBF" w:rsidRDefault="00D07DA5" w:rsidP="005B1BBF">
      <w:pPr>
        <w:pStyle w:val="Akapitzlist"/>
        <w:numPr>
          <w:ilvl w:val="0"/>
          <w:numId w:val="40"/>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5B1BBF">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DFB12FA" w14:textId="0355FEBC" w:rsidR="00E04BC8" w:rsidRPr="005B1BBF"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jest zobowiązany do zgłaszania wszystkich projektów umów oraz zawartych umów dotyczących podwykonawstwa na roboty budowlane</w:t>
      </w:r>
      <w:r w:rsidR="00DF02B7"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41C5CFA6" w:rsidR="00444FA3" w:rsidRPr="005B1BB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Podwykonawc</w:t>
      </w:r>
      <w:r w:rsidR="00B33ACF" w:rsidRPr="005B1BBF">
        <w:rPr>
          <w:rFonts w:ascii="Cambria" w:eastAsia="Times New Roman" w:hAnsi="Cambria" w:cstheme="minorHAnsi"/>
          <w:shd w:val="clear" w:color="auto" w:fill="FFFFFF"/>
          <w:lang w:eastAsia="pl-PL"/>
        </w:rPr>
        <w:t>ą</w:t>
      </w:r>
      <w:r w:rsidRPr="005B1BBF">
        <w:rPr>
          <w:rFonts w:ascii="Cambria" w:eastAsia="Times New Roman" w:hAnsi="Cambria" w:cstheme="minorHAnsi"/>
          <w:shd w:val="clear" w:color="auto" w:fill="FFFFFF"/>
          <w:lang w:eastAsia="pl-PL"/>
        </w:rPr>
        <w:t xml:space="preserve"> robót </w:t>
      </w:r>
      <w:r w:rsidR="00890E34" w:rsidRPr="005B1BBF">
        <w:rPr>
          <w:rFonts w:ascii="Cambria" w:eastAsia="Times New Roman" w:hAnsi="Cambria" w:cstheme="minorHAnsi"/>
          <w:shd w:val="clear" w:color="auto" w:fill="FFFFFF"/>
          <w:lang w:eastAsia="pl-PL"/>
        </w:rPr>
        <w:t xml:space="preserve">jest </w:t>
      </w:r>
      <w:r w:rsidR="00B33ACF"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w:t>
      </w:r>
    </w:p>
    <w:p w14:paraId="58160B00" w14:textId="551938CE" w:rsidR="00E04BC8" w:rsidRPr="005B1BB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uprawniony jest również do wysyłania faktur elektronicznych</w:t>
      </w:r>
      <w:r w:rsidR="0038784E" w:rsidRPr="005B1BBF">
        <w:rPr>
          <w:rFonts w:ascii="Cambria" w:eastAsia="Times New Roman" w:hAnsi="Cambria" w:cstheme="minorHAnsi"/>
          <w:shd w:val="clear" w:color="auto" w:fill="FFFFFF"/>
          <w:lang w:eastAsia="pl-PL"/>
        </w:rPr>
        <w:t>.</w:t>
      </w:r>
    </w:p>
    <w:p w14:paraId="258FBAF4" w14:textId="6545A0B8" w:rsidR="00654B64" w:rsidRPr="005B1BB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5B1BB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powiadomi Zamawiającego o przesłaniu faktury elektronicznej</w:t>
      </w:r>
      <w:r w:rsidR="00654B64" w:rsidRPr="005B1BBF">
        <w:rPr>
          <w:rFonts w:ascii="Cambria" w:eastAsia="Times New Roman" w:hAnsi="Cambria" w:cstheme="minorHAnsi"/>
          <w:shd w:val="clear" w:color="auto" w:fill="FFFFFF"/>
          <w:lang w:eastAsia="pl-PL"/>
        </w:rPr>
        <w:t xml:space="preserve"> </w:t>
      </w:r>
      <w:r w:rsidR="00654B64" w:rsidRPr="005B1BBF">
        <w:rPr>
          <w:rFonts w:ascii="Cambria" w:hAnsi="Cambria" w:cstheme="minorHAnsi"/>
        </w:rPr>
        <w:t>pocztą elektroniczną na adres Zamawiającego: sekretariat@pinczow.com.pl</w:t>
      </w:r>
    </w:p>
    <w:p w14:paraId="4DD73288"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5B1BBF">
        <w:rPr>
          <w:rFonts w:ascii="Cambria" w:eastAsia="Times New Roman" w:hAnsi="Cambria" w:cstheme="minorHAnsi"/>
          <w:b/>
          <w:bCs/>
          <w:shd w:val="clear" w:color="auto" w:fill="FFFFFF"/>
          <w:lang w:eastAsia="pl-PL"/>
        </w:rPr>
        <w:t>§ 5</w:t>
      </w:r>
      <w:bookmarkEnd w:id="8"/>
    </w:p>
    <w:p w14:paraId="53BA7188"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5B1BBF">
        <w:rPr>
          <w:rFonts w:ascii="Cambria" w:eastAsia="Times New Roman" w:hAnsi="Cambria" w:cstheme="minorHAnsi"/>
          <w:b/>
          <w:bCs/>
          <w:shd w:val="clear" w:color="auto" w:fill="FFFFFF"/>
          <w:lang w:eastAsia="pl-PL"/>
        </w:rPr>
        <w:t>Pracownicy Wykonawcy</w:t>
      </w:r>
      <w:bookmarkEnd w:id="9"/>
    </w:p>
    <w:p w14:paraId="32A25E5A" w14:textId="77777777" w:rsidR="00E04BC8" w:rsidRPr="005B1BB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5B1BBF">
        <w:rPr>
          <w:rFonts w:ascii="Cambria" w:eastAsia="Times New Roman" w:hAnsi="Cambria" w:cstheme="minorHAnsi"/>
          <w:shd w:val="clear" w:color="auto" w:fill="FFFFFF"/>
          <w:lang w:eastAsia="pl-PL"/>
        </w:rPr>
        <w:t xml:space="preserve">Na podstawie art. 95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5B1BB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5B1BBF">
        <w:rPr>
          <w:rFonts w:ascii="Cambria" w:eastAsia="Times New Roman" w:hAnsi="Cambria" w:cstheme="minorHAnsi"/>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mogą to być w szczególności:</w:t>
      </w:r>
    </w:p>
    <w:p w14:paraId="1BBACF16" w14:textId="77777777" w:rsidR="00E04BC8" w:rsidRPr="005B1BB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oświadczenia zatrudnionego pracownika lub</w:t>
      </w:r>
    </w:p>
    <w:p w14:paraId="68A748A5" w14:textId="77777777" w:rsidR="00E04BC8" w:rsidRPr="005B1BB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oświadczenia wykonawcy lub podwykonawcy o zatrudnieniu pracownika na podstawie umowy o pracę lub</w:t>
      </w:r>
    </w:p>
    <w:p w14:paraId="749AD0FB" w14:textId="77777777" w:rsidR="00E04BC8" w:rsidRPr="005B1BB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poświadczonej za zgodność z oryginałem kopii umowy o pracę zatrudnionego pracownika lub</w:t>
      </w:r>
    </w:p>
    <w:p w14:paraId="725034BA" w14:textId="77777777" w:rsidR="00E04BC8" w:rsidRPr="005B1BB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5B1BB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Pracodawcą tych osób musi być: wykonawca lub jeden ze wspólników konsorcjum, zgłoszony zgodnie z przepisami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5B1BBF">
        <w:rPr>
          <w:rFonts w:ascii="Cambria" w:eastAsia="Times New Roman" w:hAnsi="Cambria" w:cstheme="minorHAnsi"/>
          <w:b/>
          <w:bCs/>
          <w:shd w:val="clear" w:color="auto" w:fill="FFFFFF"/>
          <w:lang w:eastAsia="pl-PL"/>
        </w:rPr>
        <w:t>§ 6</w:t>
      </w:r>
      <w:bookmarkEnd w:id="12"/>
    </w:p>
    <w:p w14:paraId="734C742A" w14:textId="77777777" w:rsidR="00E04BC8" w:rsidRPr="005B1BB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5B1BBF">
        <w:rPr>
          <w:rFonts w:ascii="Cambria" w:eastAsia="Times New Roman" w:hAnsi="Cambria" w:cstheme="minorHAnsi"/>
          <w:b/>
          <w:bCs/>
          <w:shd w:val="clear" w:color="auto" w:fill="FFFFFF"/>
          <w:lang w:eastAsia="pl-PL"/>
        </w:rPr>
        <w:t>Termin realizacji umowy</w:t>
      </w:r>
      <w:bookmarkEnd w:id="13"/>
    </w:p>
    <w:p w14:paraId="57115DC7" w14:textId="46509880" w:rsidR="00E04BC8" w:rsidRPr="005B1BBF" w:rsidRDefault="00E04BC8" w:rsidP="009E5077">
      <w:pPr>
        <w:widowControl w:val="0"/>
        <w:numPr>
          <w:ilvl w:val="0"/>
          <w:numId w:val="9"/>
        </w:numPr>
        <w:tabs>
          <w:tab w:val="left" w:pos="284"/>
        </w:tabs>
        <w:spacing w:after="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Termin wykonania przedmiotu umowy ustala się</w:t>
      </w:r>
      <w:r w:rsidR="00963ADE" w:rsidRPr="005B1BBF">
        <w:rPr>
          <w:rFonts w:ascii="Cambria" w:eastAsia="Times New Roman" w:hAnsi="Cambria" w:cstheme="minorHAnsi"/>
          <w:shd w:val="clear" w:color="auto" w:fill="FFFFFF"/>
          <w:lang w:eastAsia="pl-PL"/>
        </w:rPr>
        <w:t xml:space="preserve"> </w:t>
      </w:r>
      <w:r w:rsidR="00963ADE" w:rsidRPr="005B1BBF">
        <w:rPr>
          <w:rFonts w:ascii="Cambria" w:eastAsia="Times New Roman" w:hAnsi="Cambria" w:cstheme="minorHAnsi"/>
          <w:b/>
          <w:bCs/>
          <w:shd w:val="clear" w:color="auto" w:fill="FFFFFF"/>
          <w:lang w:eastAsia="pl-PL"/>
        </w:rPr>
        <w:t>do</w:t>
      </w:r>
      <w:r w:rsidRPr="005B1BBF">
        <w:rPr>
          <w:rFonts w:ascii="Cambria" w:eastAsia="Times New Roman" w:hAnsi="Cambria" w:cstheme="minorHAnsi"/>
          <w:b/>
          <w:bCs/>
          <w:shd w:val="clear" w:color="auto" w:fill="FFFFFF"/>
          <w:lang w:eastAsia="pl-PL"/>
        </w:rPr>
        <w:t xml:space="preserve"> </w:t>
      </w:r>
      <w:r w:rsidR="00FB47CA" w:rsidRPr="005B1BBF">
        <w:rPr>
          <w:rFonts w:ascii="Cambria" w:eastAsia="Times New Roman" w:hAnsi="Cambria" w:cstheme="minorHAnsi"/>
          <w:b/>
          <w:bCs/>
          <w:shd w:val="clear" w:color="auto" w:fill="FFFFFF"/>
          <w:lang w:eastAsia="pl-PL"/>
        </w:rPr>
        <w:t>…</w:t>
      </w:r>
      <w:r w:rsidR="00DC2AE9" w:rsidRPr="005B1BBF">
        <w:rPr>
          <w:rFonts w:ascii="Cambria" w:eastAsia="Times New Roman" w:hAnsi="Cambria" w:cstheme="minorHAnsi"/>
          <w:b/>
          <w:bCs/>
          <w:shd w:val="clear" w:color="auto" w:fill="FFFFFF"/>
          <w:lang w:eastAsia="pl-PL"/>
        </w:rPr>
        <w:t>22</w:t>
      </w:r>
      <w:r w:rsidR="00FB47CA" w:rsidRPr="005B1BBF">
        <w:rPr>
          <w:rFonts w:ascii="Cambria" w:eastAsia="Times New Roman" w:hAnsi="Cambria" w:cstheme="minorHAnsi"/>
          <w:b/>
          <w:bCs/>
          <w:shd w:val="clear" w:color="auto" w:fill="FFFFFF"/>
          <w:lang w:eastAsia="pl-PL"/>
        </w:rPr>
        <w:t>. miesiące</w:t>
      </w:r>
      <w:r w:rsidR="005E128F" w:rsidRPr="005B1BBF">
        <w:rPr>
          <w:rFonts w:ascii="Cambria" w:eastAsia="Times New Roman" w:hAnsi="Cambria" w:cstheme="minorHAnsi"/>
          <w:b/>
          <w:bCs/>
          <w:shd w:val="clear" w:color="auto" w:fill="FFFFFF"/>
          <w:lang w:eastAsia="pl-PL"/>
        </w:rPr>
        <w:t xml:space="preserve"> </w:t>
      </w:r>
      <w:r w:rsidRPr="005B1BBF">
        <w:rPr>
          <w:rFonts w:ascii="Cambria" w:eastAsia="Times New Roman" w:hAnsi="Cambria" w:cstheme="minorHAnsi"/>
          <w:b/>
          <w:bCs/>
          <w:shd w:val="clear" w:color="auto" w:fill="FFFFFF"/>
          <w:lang w:eastAsia="pl-PL"/>
        </w:rPr>
        <w:t>od dnia podpisania umowy</w:t>
      </w:r>
      <w:r w:rsidR="00B33ACF" w:rsidRPr="005B1BBF">
        <w:rPr>
          <w:rFonts w:ascii="Cambria" w:eastAsia="Times New Roman" w:hAnsi="Cambria" w:cstheme="minorHAnsi"/>
          <w:b/>
          <w:bCs/>
          <w:shd w:val="clear" w:color="auto" w:fill="FFFFFF"/>
          <w:lang w:eastAsia="pl-PL"/>
        </w:rPr>
        <w:t>.</w:t>
      </w:r>
    </w:p>
    <w:p w14:paraId="61816A81" w14:textId="77777777" w:rsidR="00DC2AE9" w:rsidRDefault="00DC2AE9" w:rsidP="005B1BBF">
      <w:pPr>
        <w:pStyle w:val="Akapitzlist"/>
        <w:widowControl w:val="0"/>
        <w:numPr>
          <w:ilvl w:val="0"/>
          <w:numId w:val="54"/>
        </w:numPr>
        <w:tabs>
          <w:tab w:val="left" w:pos="286"/>
        </w:tabs>
        <w:spacing w:after="0" w:line="240" w:lineRule="auto"/>
        <w:jc w:val="both"/>
        <w:rPr>
          <w:rFonts w:cstheme="minorHAnsi"/>
          <w:b/>
          <w:bCs/>
        </w:rPr>
      </w:pPr>
      <w:bookmarkStart w:id="14" w:name="_Hlk88733021"/>
      <w:r w:rsidRPr="005B1BBF">
        <w:rPr>
          <w:rFonts w:cstheme="minorHAnsi"/>
          <w:b/>
          <w:bCs/>
        </w:rPr>
        <w:t xml:space="preserve">Etap I do 50% wykonanych prac </w:t>
      </w:r>
      <w:r w:rsidRPr="005B1BBF">
        <w:rPr>
          <w:rFonts w:cstheme="minorHAnsi"/>
          <w:b/>
          <w:bCs/>
          <w:u w:val="single"/>
        </w:rPr>
        <w:t>w terminie do 20.11.2022r</w:t>
      </w:r>
      <w:r w:rsidRPr="005B1BBF">
        <w:rPr>
          <w:rFonts w:cstheme="minorHAnsi"/>
          <w:b/>
          <w:bCs/>
        </w:rPr>
        <w:t>.;</w:t>
      </w:r>
    </w:p>
    <w:p w14:paraId="3CDFB37A" w14:textId="3F2553B8" w:rsidR="00DC2AE9" w:rsidRPr="005B1BBF" w:rsidRDefault="00DC2AE9" w:rsidP="005B1BBF">
      <w:pPr>
        <w:pStyle w:val="Akapitzlist"/>
        <w:widowControl w:val="0"/>
        <w:numPr>
          <w:ilvl w:val="0"/>
          <w:numId w:val="54"/>
        </w:numPr>
        <w:tabs>
          <w:tab w:val="left" w:pos="286"/>
        </w:tabs>
        <w:spacing w:after="0" w:line="240" w:lineRule="auto"/>
        <w:jc w:val="both"/>
        <w:rPr>
          <w:rFonts w:cstheme="minorHAnsi"/>
          <w:b/>
          <w:bCs/>
        </w:rPr>
      </w:pPr>
      <w:r w:rsidRPr="005B1BBF">
        <w:rPr>
          <w:rFonts w:cstheme="minorHAnsi"/>
          <w:b/>
          <w:bCs/>
        </w:rPr>
        <w:t xml:space="preserve">Zakończenie inwestycji </w:t>
      </w:r>
      <w:r w:rsidRPr="005B1BBF">
        <w:rPr>
          <w:rFonts w:cstheme="minorHAnsi"/>
          <w:b/>
          <w:bCs/>
          <w:u w:val="single"/>
        </w:rPr>
        <w:t>w terminie do 20.11.2023 r.</w:t>
      </w:r>
    </w:p>
    <w:p w14:paraId="11647C29" w14:textId="77777777" w:rsidR="00DC2AE9" w:rsidRPr="005B1BBF" w:rsidRDefault="00DC2AE9" w:rsidP="005B1BBF">
      <w:pPr>
        <w:tabs>
          <w:tab w:val="left" w:pos="286"/>
        </w:tabs>
        <w:ind w:left="284"/>
        <w:contextualSpacing/>
        <w:jc w:val="both"/>
        <w:rPr>
          <w:rFonts w:cstheme="minorHAnsi"/>
        </w:rPr>
      </w:pPr>
      <w:r w:rsidRPr="005B1BBF">
        <w:rPr>
          <w:rFonts w:cstheme="minorHAnsi"/>
        </w:rPr>
        <w:t xml:space="preserve">Wskazanie konkretnej daty zakończenia inwestycji i wykonania umowy uzasadnione jest warunkami otrzymanego dofinansowania. </w:t>
      </w:r>
    </w:p>
    <w:bookmarkEnd w:id="14"/>
    <w:p w14:paraId="50477222" w14:textId="398D758C" w:rsidR="00E04BC8" w:rsidRPr="005B1BBF" w:rsidRDefault="00E04BC8" w:rsidP="005B1BBF">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5B1BB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Termin ustalony w ust. 1 ulegnie przesunięciu w przypadku wystąpienia opóźnień wynikających w szczególności z:</w:t>
      </w:r>
    </w:p>
    <w:p w14:paraId="4D66BAF5" w14:textId="6AB2E60C" w:rsidR="008437A8" w:rsidRPr="005B1BBF" w:rsidRDefault="008437A8" w:rsidP="005B1BBF">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działania siły wyższej (np. klęski żywiołowe, strajki generalne lub lokalne), mające</w:t>
      </w:r>
      <w:r w:rsidR="00C3045C" w:rsidRPr="005B1BBF">
        <w:rPr>
          <w:rFonts w:ascii="Cambria" w:eastAsia="Times New Roman" w:hAnsi="Cambria" w:cstheme="minorHAnsi"/>
          <w:shd w:val="clear" w:color="auto" w:fill="FFFFFF"/>
          <w:lang w:eastAsia="pl-PL"/>
        </w:rPr>
        <w:t>j</w:t>
      </w:r>
      <w:r w:rsidRPr="005B1BBF">
        <w:rPr>
          <w:rFonts w:ascii="Cambria" w:eastAsia="Times New Roman" w:hAnsi="Cambria" w:cstheme="minorHAnsi"/>
          <w:shd w:val="clear" w:color="auto" w:fill="FFFFFF"/>
          <w:lang w:eastAsia="pl-PL"/>
        </w:rPr>
        <w:t xml:space="preserve"> bezpośredni wpływ na terminowość wykonywania robót;</w:t>
      </w:r>
    </w:p>
    <w:p w14:paraId="177C41B8"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okoliczności, których strony umowy nie były w stanie przewidzieć, pomimo zachowania należytej staranności;</w:t>
      </w:r>
    </w:p>
    <w:p w14:paraId="095E2D35" w14:textId="77777777"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zawarcia aneksu do niniejszej umowy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o ile realizacja dodatkowych robót budowlanych wpływa na termin wykonania niniejszej umowy;</w:t>
      </w:r>
    </w:p>
    <w:p w14:paraId="386569F3" w14:textId="094C708F"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istotnego błędu w dokumentacji projektowej - termin umowny może zostać wydłużony o</w:t>
      </w:r>
      <w:r w:rsidR="00FB47CA" w:rsidRPr="005B1BBF">
        <w:rPr>
          <w:rFonts w:ascii="Cambria" w:eastAsia="Times New Roman" w:hAnsi="Cambria" w:cstheme="minorHAnsi"/>
          <w:shd w:val="clear" w:color="auto" w:fill="FFFFFF"/>
          <w:lang w:eastAsia="pl-PL"/>
        </w:rPr>
        <w:t> </w:t>
      </w:r>
      <w:r w:rsidRPr="005B1BBF">
        <w:rPr>
          <w:rFonts w:ascii="Cambria" w:eastAsia="Times New Roman" w:hAnsi="Cambria" w:cstheme="minorHAnsi"/>
          <w:shd w:val="clear" w:color="auto" w:fill="FFFFFF"/>
          <w:lang w:eastAsia="pl-PL"/>
        </w:rPr>
        <w:t>czas niezbędny na usunięcie wad w projekcie przez Wyk</w:t>
      </w:r>
      <w:r w:rsidR="00C700D8" w:rsidRPr="005B1BBF">
        <w:rPr>
          <w:rFonts w:ascii="Cambria" w:eastAsia="Times New Roman" w:hAnsi="Cambria" w:cstheme="minorHAnsi"/>
          <w:shd w:val="clear" w:color="auto" w:fill="FFFFFF"/>
          <w:lang w:eastAsia="pl-PL"/>
        </w:rPr>
        <w:t>onawcę dokumentacji projektowej;</w:t>
      </w:r>
    </w:p>
    <w:p w14:paraId="44B7D218" w14:textId="25ECEC01"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wykopalisk uniem</w:t>
      </w:r>
      <w:r w:rsidR="00C700D8" w:rsidRPr="005B1BBF">
        <w:rPr>
          <w:rFonts w:ascii="Cambria" w:eastAsia="Times New Roman" w:hAnsi="Cambria" w:cstheme="minorHAnsi"/>
          <w:shd w:val="clear" w:color="auto" w:fill="FFFFFF"/>
          <w:lang w:eastAsia="pl-PL"/>
        </w:rPr>
        <w:t>ożliwiających wykonywanie robót;</w:t>
      </w:r>
    </w:p>
    <w:p w14:paraId="2C860A71" w14:textId="41A9337F" w:rsidR="00C700D8" w:rsidRPr="005B1BBF" w:rsidRDefault="008437A8" w:rsidP="005B1BBF">
      <w:pPr>
        <w:widowControl w:val="0"/>
        <w:numPr>
          <w:ilvl w:val="0"/>
          <w:numId w:val="10"/>
        </w:numPr>
        <w:tabs>
          <w:tab w:val="left" w:pos="298"/>
        </w:tabs>
        <w:spacing w:after="0" w:line="276" w:lineRule="auto"/>
        <w:ind w:left="658" w:hanging="335"/>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robót zamiennych wprowadzonych na życzenie Zamawiającego, o ile realizacja tych prac wpływa na te</w:t>
      </w:r>
      <w:r w:rsidR="00C700D8" w:rsidRPr="005B1BBF">
        <w:rPr>
          <w:rFonts w:ascii="Cambria" w:eastAsia="Times New Roman" w:hAnsi="Cambria" w:cstheme="minorHAnsi"/>
          <w:shd w:val="clear" w:color="auto" w:fill="FFFFFF"/>
          <w:lang w:eastAsia="pl-PL"/>
        </w:rPr>
        <w:t>rmin wykonania niniejszej umowy;</w:t>
      </w:r>
    </w:p>
    <w:p w14:paraId="58A09603" w14:textId="2D4B64D2" w:rsidR="008437A8" w:rsidRPr="005B1BB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wystąpienia braku możliwości wykonywania robót budowlanych ze względu na pogłębienie się pandemii COVID-19 lub dużej liczby zakażeń wirusem u pr</w:t>
      </w:r>
      <w:r w:rsidR="005C673D" w:rsidRPr="005B1BBF">
        <w:rPr>
          <w:rFonts w:ascii="Cambria" w:eastAsia="Times New Roman" w:hAnsi="Cambria" w:cstheme="minorHAnsi"/>
          <w:shd w:val="clear" w:color="auto" w:fill="FFFFFF"/>
          <w:lang w:eastAsia="pl-PL"/>
        </w:rPr>
        <w:t>acowników Wykonawcy</w:t>
      </w:r>
      <w:r w:rsidRPr="005B1BBF">
        <w:rPr>
          <w:rFonts w:ascii="Cambria" w:eastAsia="Times New Roman" w:hAnsi="Cambria" w:cstheme="minorHAnsi"/>
          <w:shd w:val="clear" w:color="auto" w:fill="FFFFFF"/>
          <w:lang w:eastAsia="pl-PL"/>
        </w:rPr>
        <w:t>.</w:t>
      </w:r>
    </w:p>
    <w:p w14:paraId="23A7C7B6" w14:textId="43D36A94" w:rsidR="008437A8" w:rsidRPr="005B1BB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Opó</w:t>
      </w:r>
      <w:r w:rsidR="005C673D" w:rsidRPr="005B1BBF">
        <w:rPr>
          <w:rFonts w:ascii="Cambria" w:eastAsia="Times New Roman" w:hAnsi="Cambria" w:cstheme="minorHAnsi"/>
          <w:shd w:val="clear" w:color="auto" w:fill="FFFFFF"/>
          <w:lang w:eastAsia="pl-PL"/>
        </w:rPr>
        <w:t>źnienia, o których mowa w ust. 2</w:t>
      </w:r>
      <w:r w:rsidRPr="005B1BBF">
        <w:rPr>
          <w:rFonts w:ascii="Cambria" w:eastAsia="Times New Roman" w:hAnsi="Cambria" w:cstheme="minorHAnsi"/>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53900F18" w:rsidR="008437A8" w:rsidRPr="005B1BB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przedstawionych w ust. 2</w:t>
      </w:r>
      <w:r w:rsidR="008437A8" w:rsidRPr="005B1BBF">
        <w:rPr>
          <w:rFonts w:ascii="Cambria" w:eastAsia="Times New Roman" w:hAnsi="Cambria" w:cstheme="minorHAnsi"/>
          <w:shd w:val="clear" w:color="auto" w:fill="FFFFFF"/>
          <w:lang w:eastAsia="pl-PL"/>
        </w:rPr>
        <w:t xml:space="preserve"> przypadkach wystąpienia opóźnień, strony ustalą nowe terminy, z tym, że</w:t>
      </w:r>
      <w:r w:rsidR="00FB47CA" w:rsidRPr="005B1BBF">
        <w:rPr>
          <w:rFonts w:ascii="Cambria" w:eastAsia="Times New Roman" w:hAnsi="Cambria" w:cstheme="minorHAnsi"/>
          <w:shd w:val="clear" w:color="auto" w:fill="FFFFFF"/>
          <w:lang w:eastAsia="pl-PL"/>
        </w:rPr>
        <w:t> </w:t>
      </w:r>
      <w:r w:rsidR="008437A8" w:rsidRPr="005B1BBF">
        <w:rPr>
          <w:rFonts w:ascii="Cambria" w:eastAsia="Times New Roman" w:hAnsi="Cambria" w:cstheme="minorHAnsi"/>
          <w:shd w:val="clear" w:color="auto" w:fill="FFFFFF"/>
          <w:lang w:eastAsia="pl-PL"/>
        </w:rPr>
        <w:t>maksymalny okres przesunięcia terminu zakończenia realizacji przedmiotu umowy równy będzie okresowi przerwy lub postoju.</w:t>
      </w:r>
    </w:p>
    <w:p w14:paraId="3D22CE71" w14:textId="77777777" w:rsidR="008437A8" w:rsidRPr="005B1BB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0"/>
      <w:r w:rsidRPr="005B1BBF">
        <w:rPr>
          <w:rFonts w:ascii="Cambria" w:eastAsia="Times New Roman" w:hAnsi="Cambria" w:cstheme="minorHAnsi"/>
          <w:b/>
          <w:bCs/>
          <w:shd w:val="clear" w:color="auto" w:fill="FFFFFF"/>
          <w:lang w:eastAsia="pl-PL"/>
        </w:rPr>
        <w:t>§ 7</w:t>
      </w:r>
      <w:bookmarkEnd w:id="15"/>
    </w:p>
    <w:p w14:paraId="46B84FE1"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6" w:name="bookmark11"/>
      <w:r w:rsidRPr="005B1BBF">
        <w:rPr>
          <w:rFonts w:ascii="Cambria" w:eastAsia="Times New Roman" w:hAnsi="Cambria" w:cstheme="minorHAnsi"/>
          <w:b/>
          <w:bCs/>
          <w:shd w:val="clear" w:color="auto" w:fill="FFFFFF"/>
          <w:lang w:eastAsia="pl-PL"/>
        </w:rPr>
        <w:t>Przekazanie placu budowy</w:t>
      </w:r>
      <w:bookmarkEnd w:id="16"/>
    </w:p>
    <w:p w14:paraId="30520AA1" w14:textId="77777777" w:rsidR="004F76E9" w:rsidRPr="005B1BBF"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Planowany termin przekazania terenu budowy nastąpi protokolarnie, w terminie do 7 dni od dnia podpisania umowy</w:t>
      </w:r>
    </w:p>
    <w:p w14:paraId="566E8792" w14:textId="77777777" w:rsidR="004F76E9" w:rsidRPr="005B1BBF"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Zamawiający nie zapewnia dostawy wody, energii na plac budowy. Wykonawca we własnym zakresie zapewni wszystkie niezbędne media.</w:t>
      </w:r>
    </w:p>
    <w:p w14:paraId="6953D802" w14:textId="05E9CA73" w:rsidR="004F76E9" w:rsidRPr="005B1BBF"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 xml:space="preserve">Zamawiający zapewni lub może zapewnić </w:t>
      </w:r>
      <w:r w:rsidR="00FB47CA" w:rsidRPr="005B1BBF">
        <w:rPr>
          <w:rFonts w:ascii="Cambria" w:eastAsia="Times New Roman" w:hAnsi="Cambria" w:cs="Times New Roman"/>
          <w:shd w:val="clear" w:color="auto" w:fill="FFFFFF"/>
          <w:lang w:eastAsia="pl-PL"/>
        </w:rPr>
        <w:t xml:space="preserve">nadzór archeologiczny, </w:t>
      </w:r>
      <w:r w:rsidRPr="005B1BBF">
        <w:rPr>
          <w:rFonts w:ascii="Cambria" w:eastAsia="Times New Roman" w:hAnsi="Cambria" w:cs="Times New Roman"/>
          <w:shd w:val="clear" w:color="auto" w:fill="FFFFFF"/>
          <w:lang w:eastAsia="pl-PL"/>
        </w:rPr>
        <w:t>nadzór inwestorski i/lub nadzór autorski w trakcie realizacji budowy.</w:t>
      </w:r>
    </w:p>
    <w:p w14:paraId="5092BB1D" w14:textId="77777777" w:rsidR="004F76E9" w:rsidRPr="005B1BBF"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Wykonawca po przejęciu placu budowy odpowiada za niego do momentu protokolarnego odbioru końcowego przedmiotu zamówienia.</w:t>
      </w:r>
    </w:p>
    <w:p w14:paraId="28212114" w14:textId="77777777" w:rsidR="004F76E9" w:rsidRPr="005B1BBF"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5B1BBF">
        <w:rPr>
          <w:rFonts w:ascii="Cambria" w:eastAsia="Times New Roman" w:hAnsi="Cambria" w:cs="Times New Roman"/>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5B1BBF"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5B1BBF">
        <w:rPr>
          <w:rFonts w:ascii="Cambria" w:eastAsia="Times New Roman" w:hAnsi="Cambria" w:cs="Times New Roman"/>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5B1BB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5B1BB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7" w:name="bookmark12"/>
      <w:r w:rsidRPr="005B1BBF">
        <w:rPr>
          <w:rFonts w:ascii="Cambria" w:eastAsia="Times New Roman" w:hAnsi="Cambria" w:cstheme="minorHAnsi"/>
          <w:b/>
          <w:bCs/>
          <w:shd w:val="clear" w:color="auto" w:fill="FFFFFF"/>
          <w:lang w:eastAsia="pl-PL"/>
        </w:rPr>
        <w:t>§ 8</w:t>
      </w:r>
      <w:bookmarkEnd w:id="17"/>
    </w:p>
    <w:p w14:paraId="643CCFE1" w14:textId="77777777" w:rsidR="008437A8" w:rsidRPr="005B1BB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8" w:name="bookmark13"/>
      <w:r w:rsidRPr="005B1BBF">
        <w:rPr>
          <w:rFonts w:ascii="Cambria" w:eastAsia="Times New Roman" w:hAnsi="Cambria" w:cstheme="minorHAnsi"/>
          <w:b/>
          <w:bCs/>
          <w:shd w:val="clear" w:color="auto" w:fill="FFFFFF"/>
          <w:lang w:eastAsia="pl-PL"/>
        </w:rPr>
        <w:t>Kierownik budowy</w:t>
      </w:r>
      <w:bookmarkEnd w:id="18"/>
    </w:p>
    <w:p w14:paraId="0BFFD91C" w14:textId="33425593" w:rsidR="008437A8" w:rsidRPr="005B1BB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ustanawia Kierownika budowy,</w:t>
      </w:r>
      <w:r w:rsidR="004F76E9" w:rsidRPr="005B1BBF">
        <w:rPr>
          <w:rFonts w:ascii="Cambria" w:eastAsia="Times New Roman" w:hAnsi="Cambria" w:cstheme="minorHAnsi"/>
          <w:shd w:val="clear" w:color="auto" w:fill="FFFFFF"/>
          <w:lang w:eastAsia="pl-PL"/>
        </w:rPr>
        <w:t xml:space="preserve"> w osobie </w:t>
      </w:r>
      <w:r w:rsidR="00FB47CA" w:rsidRPr="005B1BBF">
        <w:rPr>
          <w:rFonts w:ascii="Cambria" w:eastAsia="Times New Roman" w:hAnsi="Cambria" w:cstheme="minorHAnsi"/>
          <w:b/>
          <w:bCs/>
          <w:i/>
          <w:shd w:val="clear" w:color="auto" w:fill="FFFFFF"/>
          <w:lang w:eastAsia="pl-PL"/>
        </w:rPr>
        <w:t>………………………………</w:t>
      </w:r>
      <w:r w:rsidR="004F76E9"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posiadającego uprawnienia do kierowania robotami budowlanymi w specjalności ok</w:t>
      </w:r>
      <w:r w:rsidR="00FB1440" w:rsidRPr="005B1BBF">
        <w:rPr>
          <w:rFonts w:ascii="Cambria" w:eastAsia="Times New Roman" w:hAnsi="Cambria" w:cstheme="minorHAnsi"/>
          <w:shd w:val="clear" w:color="auto" w:fill="FFFFFF"/>
          <w:lang w:eastAsia="pl-PL"/>
        </w:rPr>
        <w:t>reślonej w ofercie przetargowej,</w:t>
      </w:r>
      <w:r w:rsidR="00FB1440" w:rsidRPr="005B1BBF">
        <w:rPr>
          <w:rFonts w:ascii="Cambria" w:hAnsi="Cambria" w:cstheme="minorHAnsi"/>
          <w:iCs/>
        </w:rPr>
        <w:t xml:space="preserve"> działającego w granicach umocowania określonego przepisami ustawy Prawo Budowlane.</w:t>
      </w:r>
    </w:p>
    <w:p w14:paraId="5C2247E7" w14:textId="77777777" w:rsidR="00C3045C" w:rsidRPr="005B1BB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Istnieje możliwość dokonania zmiany kierownika budowy jedynie za uprzednią pisemną zgodą Zamawiającego.</w:t>
      </w:r>
    </w:p>
    <w:p w14:paraId="2B907F1F" w14:textId="2A2D5172" w:rsidR="008437A8" w:rsidRPr="005B1BB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 własnej inicjatywy proponuje zmianę osoby wymienionej w ust. 1 niniejszego paragrafu w następujących przypadkach:</w:t>
      </w:r>
    </w:p>
    <w:p w14:paraId="61698A1F" w14:textId="77777777" w:rsidR="008437A8" w:rsidRPr="005B1BB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śmierci, choroby lub innych zdarzeń losowych;</w:t>
      </w:r>
    </w:p>
    <w:p w14:paraId="28E4BA81" w14:textId="77777777" w:rsidR="008437A8" w:rsidRPr="005B1BB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zmiana tej osoby stanie się konieczna z jakichkolwiek innych przyczyn niezależnych od Wykonawcy.</w:t>
      </w:r>
    </w:p>
    <w:p w14:paraId="69D3A846" w14:textId="10E04856" w:rsidR="008437A8" w:rsidRPr="005B1BB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5B1BB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5B1BB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6"/>
      <w:r w:rsidRPr="005B1BBF">
        <w:rPr>
          <w:rFonts w:ascii="Cambria" w:eastAsia="Times New Roman" w:hAnsi="Cambria" w:cstheme="minorHAnsi"/>
          <w:b/>
          <w:bCs/>
          <w:shd w:val="clear" w:color="auto" w:fill="FFFFFF"/>
          <w:lang w:eastAsia="pl-PL"/>
        </w:rPr>
        <w:lastRenderedPageBreak/>
        <w:t xml:space="preserve">§ </w:t>
      </w:r>
      <w:bookmarkEnd w:id="19"/>
      <w:r w:rsidR="005C673D" w:rsidRPr="005B1BBF">
        <w:rPr>
          <w:rFonts w:ascii="Cambria" w:eastAsia="Times New Roman" w:hAnsi="Cambria" w:cstheme="minorHAnsi"/>
          <w:b/>
          <w:bCs/>
          <w:shd w:val="clear" w:color="auto" w:fill="FFFFFF"/>
          <w:lang w:eastAsia="pl-PL"/>
        </w:rPr>
        <w:t>9</w:t>
      </w:r>
    </w:p>
    <w:p w14:paraId="46A3262A" w14:textId="77777777" w:rsidR="008437A8" w:rsidRPr="005B1BB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20" w:name="bookmark17"/>
      <w:r w:rsidRPr="005B1BBF">
        <w:rPr>
          <w:rFonts w:ascii="Cambria" w:eastAsia="Times New Roman" w:hAnsi="Cambria" w:cstheme="minorHAnsi"/>
          <w:b/>
          <w:bCs/>
          <w:shd w:val="clear" w:color="auto" w:fill="FFFFFF"/>
          <w:lang w:eastAsia="pl-PL"/>
        </w:rPr>
        <w:t>Obowiązki i zadania Wykonawcy</w:t>
      </w:r>
      <w:bookmarkEnd w:id="20"/>
    </w:p>
    <w:p w14:paraId="7BFBF198" w14:textId="77777777" w:rsidR="008437A8" w:rsidRPr="005B1BB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5B1BB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5B1BB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5B1BBF">
        <w:rPr>
          <w:rFonts w:ascii="Cambria" w:eastAsia="Times New Roman" w:hAnsi="Cambria" w:cstheme="minorHAnsi"/>
          <w:shd w:val="clear" w:color="auto" w:fill="FFFFFF"/>
          <w:lang w:eastAsia="pl-PL"/>
        </w:rPr>
        <w:t>bardziej</w:t>
      </w:r>
      <w:r w:rsidRPr="005B1BBF">
        <w:rPr>
          <w:rFonts w:ascii="Cambria" w:eastAsia="Times New Roman" w:hAnsi="Cambria" w:cstheme="minorHAnsi"/>
          <w:shd w:val="clear" w:color="auto" w:fill="FFFFFF"/>
          <w:lang w:eastAsia="pl-PL"/>
        </w:rPr>
        <w:t xml:space="preserve"> niż to jest konieczne</w:t>
      </w:r>
      <w:r w:rsidRPr="005B1BBF">
        <w:rPr>
          <w:rFonts w:ascii="Cambria" w:eastAsia="Times New Roman" w:hAnsi="Cambria" w:cstheme="minorHAnsi"/>
          <w:strike/>
          <w:shd w:val="clear" w:color="auto" w:fill="FFFFFF"/>
          <w:lang w:eastAsia="pl-PL"/>
        </w:rPr>
        <w:t>.</w:t>
      </w:r>
    </w:p>
    <w:p w14:paraId="1EC1852B" w14:textId="77777777" w:rsidR="008437A8" w:rsidRPr="005B1BBF"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w szczególności zobowiązuje się do:</w:t>
      </w:r>
    </w:p>
    <w:p w14:paraId="67F441C2" w14:textId="77777777"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27AC79B5"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Wykonania przedmiotu umowy z materiałów</w:t>
      </w:r>
      <w:r w:rsidR="00125F14" w:rsidRPr="005B1BBF">
        <w:rPr>
          <w:rFonts w:ascii="Cambria" w:eastAsia="Times New Roman" w:hAnsi="Cambria" w:cstheme="minorHAnsi"/>
          <w:shd w:val="clear" w:color="auto" w:fill="FFFFFF"/>
          <w:lang w:eastAsia="pl-PL"/>
        </w:rPr>
        <w:t xml:space="preserve"> własnych</w:t>
      </w:r>
      <w:r w:rsidRPr="005B1BBF">
        <w:rPr>
          <w:rFonts w:ascii="Cambria" w:eastAsia="Times New Roman" w:hAnsi="Cambria" w:cstheme="minorHAnsi"/>
          <w:shd w:val="clear" w:color="auto" w:fill="FFFFFF"/>
          <w:lang w:eastAsia="pl-PL"/>
        </w:rPr>
        <w:t>, które będą spełniać wszelkie wymogi ustawy Prawo budowlane (Art. 10</w:t>
      </w:r>
      <w:r w:rsidR="00712C22"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5B1BBF"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hAnsi="Cambria" w:cstheme="minorHAnsi"/>
        </w:rPr>
        <w:t xml:space="preserve"> Prowadzenie na bieżąco i przechowywanie dokumentów zgodnie z art. 3 pkt. 13 i art. 46 ustawy Prawo budowlane</w:t>
      </w:r>
    </w:p>
    <w:p w14:paraId="5B60799E" w14:textId="77777777" w:rsidR="00984226" w:rsidRPr="005B1BBF"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5B1BBF">
        <w:rPr>
          <w:rFonts w:ascii="Cambria" w:eastAsia="Times New Roman" w:hAnsi="Cambria" w:cstheme="minorHAnsi"/>
          <w:shd w:val="clear" w:color="auto" w:fill="FFFFFF"/>
          <w:lang w:eastAsia="pl-PL"/>
        </w:rPr>
        <w:t>.</w:t>
      </w:r>
    </w:p>
    <w:p w14:paraId="4B934AAF" w14:textId="77777777" w:rsidR="00984226"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5B1BBF">
        <w:rPr>
          <w:rFonts w:ascii="Cambria" w:eastAsia="Times New Roman" w:hAnsi="Cambria" w:cstheme="minorHAnsi"/>
          <w:shd w:val="clear" w:color="auto" w:fill="FFFFFF"/>
          <w:lang w:eastAsia="pl-PL"/>
        </w:rPr>
        <w:t xml:space="preserve"> 880 z </w:t>
      </w:r>
      <w:proofErr w:type="spellStart"/>
      <w:r w:rsidR="00984226" w:rsidRPr="005B1BBF">
        <w:rPr>
          <w:rFonts w:ascii="Cambria" w:eastAsia="Times New Roman" w:hAnsi="Cambria" w:cstheme="minorHAnsi"/>
          <w:shd w:val="clear" w:color="auto" w:fill="FFFFFF"/>
          <w:lang w:eastAsia="pl-PL"/>
        </w:rPr>
        <w:t>późn</w:t>
      </w:r>
      <w:proofErr w:type="spellEnd"/>
      <w:r w:rsidR="00984226" w:rsidRPr="005B1BBF">
        <w:rPr>
          <w:rFonts w:ascii="Cambria" w:eastAsia="Times New Roman" w:hAnsi="Cambria" w:cstheme="minorHAnsi"/>
          <w:shd w:val="clear" w:color="auto" w:fill="FFFFFF"/>
          <w:lang w:eastAsia="pl-PL"/>
        </w:rPr>
        <w:t>. zm.)</w:t>
      </w:r>
    </w:p>
    <w:p w14:paraId="212528B1" w14:textId="6CA4EA8C" w:rsidR="008437A8" w:rsidRPr="005B1BBF"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5B1BBF"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5B1BBF"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1AC7D18E" w:rsidR="00984226" w:rsidRPr="005B1BB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 xml:space="preserve">Zgłaszania Nadzorowi inwestorskiemu terminu zakończenia robót podlegających zakryciu oraz robót zanikających. O ile Wykonawca nie dopełni tego obowiązku jest zobowiązany odkryć roboty do zbadania wykonanych </w:t>
      </w:r>
      <w:r w:rsidR="001A0347" w:rsidRPr="005B1BBF">
        <w:rPr>
          <w:rFonts w:ascii="Cambria" w:eastAsia="Times New Roman" w:hAnsi="Cambria" w:cstheme="minorHAnsi"/>
          <w:shd w:val="clear" w:color="auto" w:fill="FFFFFF"/>
          <w:lang w:eastAsia="pl-PL"/>
        </w:rPr>
        <w:t>prac</w:t>
      </w:r>
      <w:r w:rsidRPr="005B1BBF">
        <w:rPr>
          <w:rFonts w:ascii="Cambria" w:eastAsia="Times New Roman" w:hAnsi="Cambria" w:cstheme="minorHAnsi"/>
          <w:shd w:val="clear" w:color="auto" w:fill="FFFFFF"/>
          <w:lang w:eastAsia="pl-PL"/>
        </w:rPr>
        <w:t>, a następnie przywrócić je do st</w:t>
      </w:r>
      <w:r w:rsidR="00984226" w:rsidRPr="005B1BBF">
        <w:rPr>
          <w:rFonts w:ascii="Cambria" w:eastAsia="Times New Roman" w:hAnsi="Cambria" w:cstheme="minorHAnsi"/>
          <w:shd w:val="clear" w:color="auto" w:fill="FFFFFF"/>
          <w:lang w:eastAsia="pl-PL"/>
        </w:rPr>
        <w:t>anu pierwotnego na własny koszt.</w:t>
      </w:r>
    </w:p>
    <w:p w14:paraId="446C564F" w14:textId="77777777" w:rsidR="004F76E9" w:rsidRPr="005B1BBF" w:rsidRDefault="004F76E9" w:rsidP="00361F52">
      <w:pPr>
        <w:keepNext/>
        <w:keepLines/>
        <w:widowControl w:val="0"/>
        <w:spacing w:after="0" w:line="276" w:lineRule="auto"/>
        <w:jc w:val="center"/>
        <w:outlineLvl w:val="1"/>
        <w:rPr>
          <w:rFonts w:ascii="Cambria" w:eastAsia="Times New Roman" w:hAnsi="Cambria" w:cstheme="minorHAnsi"/>
          <w:b/>
          <w:bCs/>
          <w:shd w:val="clear" w:color="auto" w:fill="FFFFFF"/>
          <w:lang w:eastAsia="pl-PL"/>
        </w:rPr>
      </w:pPr>
      <w:bookmarkStart w:id="21" w:name="bookmark18"/>
    </w:p>
    <w:p w14:paraId="7AFD5422" w14:textId="19B27E0B"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bookmarkEnd w:id="21"/>
      <w:r w:rsidR="00E20D39" w:rsidRPr="005B1BBF">
        <w:rPr>
          <w:rFonts w:ascii="Cambria" w:eastAsia="Times New Roman" w:hAnsi="Cambria" w:cstheme="minorHAnsi"/>
          <w:b/>
          <w:bCs/>
          <w:shd w:val="clear" w:color="auto" w:fill="FFFFFF"/>
          <w:lang w:eastAsia="pl-PL"/>
        </w:rPr>
        <w:t>0</w:t>
      </w:r>
    </w:p>
    <w:p w14:paraId="63918DDE"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2" w:name="bookmark19"/>
      <w:r w:rsidRPr="005B1BBF">
        <w:rPr>
          <w:rFonts w:ascii="Cambria" w:eastAsia="Times New Roman" w:hAnsi="Cambria" w:cstheme="minorHAnsi"/>
          <w:b/>
          <w:bCs/>
          <w:shd w:val="clear" w:color="auto" w:fill="FFFFFF"/>
          <w:lang w:eastAsia="pl-PL"/>
        </w:rPr>
        <w:t>Ubezpieczenie budowy</w:t>
      </w:r>
      <w:bookmarkEnd w:id="22"/>
    </w:p>
    <w:p w14:paraId="5BD633FD" w14:textId="619A0EE9"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zobowiązany jest do posiadania ubezpieczenia od odpowiedzialności cywilnej </w:t>
      </w:r>
      <w:r w:rsidR="00C3045C" w:rsidRPr="005B1BBF">
        <w:rPr>
          <w:rFonts w:ascii="Cambria" w:hAnsi="Cambria" w:cstheme="minorHAnsi"/>
        </w:rPr>
        <w:t xml:space="preserve">w zakresie prowadzonej działalności związanej z przedmiotem zamówienia </w:t>
      </w:r>
      <w:r w:rsidRPr="005B1BBF">
        <w:rPr>
          <w:rFonts w:ascii="Cambria" w:eastAsia="Times New Roman" w:hAnsi="Cambria" w:cstheme="minorHAnsi"/>
          <w:shd w:val="clear" w:color="auto" w:fill="FFFFFF"/>
          <w:lang w:eastAsia="pl-PL"/>
        </w:rPr>
        <w:t>przez okres realizacji umowy.</w:t>
      </w:r>
    </w:p>
    <w:p w14:paraId="58AEE102"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Wykonawca na każde żądanie Zamawiającego, przedłoży Zamawiającemu kserokopię polisy, poświadczonej za zgodność z oryginałem przez Wykonawcę.</w:t>
      </w:r>
    </w:p>
    <w:p w14:paraId="19199466"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5B1BB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5B1BBF">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5B1BB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może zobowiązać Podwykonawców do zawarcia stosownych umów ubezpieczenia (polis).</w:t>
      </w:r>
    </w:p>
    <w:p w14:paraId="01D2F25B" w14:textId="0A5C6C9A" w:rsidR="008437A8" w:rsidRPr="005B1BB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3" w:name="bookmark20"/>
      <w:r w:rsidRPr="005B1BBF">
        <w:rPr>
          <w:rFonts w:ascii="Cambria" w:eastAsia="Times New Roman" w:hAnsi="Cambria" w:cstheme="minorHAnsi"/>
          <w:b/>
          <w:shd w:val="clear" w:color="auto" w:fill="FFFFFF"/>
          <w:lang w:eastAsia="pl-PL"/>
        </w:rPr>
        <w:t>§ 1</w:t>
      </w:r>
      <w:bookmarkEnd w:id="23"/>
      <w:r w:rsidR="00E20D39" w:rsidRPr="005B1BBF">
        <w:rPr>
          <w:rFonts w:ascii="Cambria" w:eastAsia="Times New Roman" w:hAnsi="Cambria" w:cstheme="minorHAnsi"/>
          <w:b/>
          <w:shd w:val="clear" w:color="auto" w:fill="FFFFFF"/>
          <w:lang w:eastAsia="pl-PL"/>
        </w:rPr>
        <w:t>1</w:t>
      </w:r>
    </w:p>
    <w:p w14:paraId="14A834B3" w14:textId="77777777" w:rsidR="008437A8" w:rsidRPr="005B1BB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1"/>
      <w:r w:rsidRPr="005B1BBF">
        <w:rPr>
          <w:rFonts w:ascii="Cambria" w:eastAsia="Times New Roman" w:hAnsi="Cambria" w:cstheme="minorHAnsi"/>
          <w:b/>
          <w:bCs/>
          <w:shd w:val="clear" w:color="auto" w:fill="FFFFFF"/>
          <w:lang w:eastAsia="pl-PL"/>
        </w:rPr>
        <w:t>Odbiory robót</w:t>
      </w:r>
      <w:bookmarkEnd w:id="24"/>
    </w:p>
    <w:p w14:paraId="13FA6DE1" w14:textId="77777777" w:rsidR="008437A8" w:rsidRPr="005B1BB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Przewiduje się następujący rodzaj odbioru robót:</w:t>
      </w:r>
    </w:p>
    <w:p w14:paraId="0D8AA895" w14:textId="77777777" w:rsidR="00BC2AF2" w:rsidRPr="005B1BBF" w:rsidRDefault="008437A8" w:rsidP="005B1BBF">
      <w:pPr>
        <w:widowControl w:val="0"/>
        <w:numPr>
          <w:ilvl w:val="1"/>
          <w:numId w:val="48"/>
        </w:numPr>
        <w:tabs>
          <w:tab w:val="left" w:pos="356"/>
        </w:tabs>
        <w:spacing w:after="120" w:line="276" w:lineRule="auto"/>
        <w:ind w:left="728"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odbiory robót zanikających dokonywane będą przez inspektora nadzoru Inwestorskiego na podstawie pisemnego zgłoszen</w:t>
      </w:r>
      <w:r w:rsidR="005C673D" w:rsidRPr="005B1BBF">
        <w:rPr>
          <w:rFonts w:ascii="Cambria" w:eastAsia="Times New Roman" w:hAnsi="Cambria" w:cstheme="minorHAnsi"/>
          <w:shd w:val="clear" w:color="auto" w:fill="FFFFFF"/>
          <w:lang w:eastAsia="pl-PL"/>
        </w:rPr>
        <w:t>ia w dzienniku budowy, w ciągu 3</w:t>
      </w:r>
      <w:r w:rsidRPr="005B1BBF">
        <w:rPr>
          <w:rFonts w:ascii="Cambria" w:eastAsia="Times New Roman" w:hAnsi="Cambria" w:cstheme="minorHAnsi"/>
          <w:shd w:val="clear" w:color="auto" w:fill="FFFFFF"/>
          <w:lang w:eastAsia="pl-PL"/>
        </w:rPr>
        <w:t xml:space="preserve"> dni od daty zgłoszenia.</w:t>
      </w:r>
    </w:p>
    <w:p w14:paraId="7997F008" w14:textId="480AA025" w:rsidR="00BC2AF2" w:rsidRPr="005B1BBF" w:rsidRDefault="005C673D" w:rsidP="005B1BBF">
      <w:pPr>
        <w:widowControl w:val="0"/>
        <w:numPr>
          <w:ilvl w:val="1"/>
          <w:numId w:val="48"/>
        </w:numPr>
        <w:tabs>
          <w:tab w:val="left" w:pos="356"/>
        </w:tabs>
        <w:spacing w:after="120" w:line="276" w:lineRule="auto"/>
        <w:ind w:left="728"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odbi</w:t>
      </w:r>
      <w:r w:rsidR="00FB47CA" w:rsidRPr="005B1BBF">
        <w:rPr>
          <w:rFonts w:ascii="Cambria" w:eastAsia="Times New Roman" w:hAnsi="Cambria" w:cstheme="minorHAnsi"/>
          <w:shd w:val="clear" w:color="auto" w:fill="FFFFFF"/>
          <w:lang w:eastAsia="pl-PL"/>
        </w:rPr>
        <w:t>ó</w:t>
      </w:r>
      <w:r w:rsidRPr="005B1BBF">
        <w:rPr>
          <w:rFonts w:ascii="Cambria" w:eastAsia="Times New Roman" w:hAnsi="Cambria" w:cstheme="minorHAnsi"/>
          <w:shd w:val="clear" w:color="auto" w:fill="FFFFFF"/>
          <w:lang w:eastAsia="pl-PL"/>
        </w:rPr>
        <w:t>r częściow</w:t>
      </w:r>
      <w:r w:rsidR="00FB47CA" w:rsidRPr="005B1BBF">
        <w:rPr>
          <w:rFonts w:ascii="Cambria" w:eastAsia="Times New Roman" w:hAnsi="Cambria" w:cstheme="minorHAnsi"/>
          <w:shd w:val="clear" w:color="auto" w:fill="FFFFFF"/>
          <w:lang w:eastAsia="pl-PL"/>
        </w:rPr>
        <w:t>y</w:t>
      </w:r>
      <w:r w:rsidRPr="005B1BBF">
        <w:rPr>
          <w:rFonts w:ascii="Cambria" w:eastAsia="Times New Roman" w:hAnsi="Cambria" w:cstheme="minorHAnsi"/>
          <w:shd w:val="clear" w:color="auto" w:fill="FFFFFF"/>
          <w:lang w:eastAsia="pl-PL"/>
        </w:rPr>
        <w:t>.</w:t>
      </w:r>
    </w:p>
    <w:p w14:paraId="6E3AD9CF" w14:textId="09752D94" w:rsidR="00C3045C" w:rsidRPr="005B1BBF" w:rsidRDefault="00C3045C" w:rsidP="005B1BBF">
      <w:pPr>
        <w:widowControl w:val="0"/>
        <w:numPr>
          <w:ilvl w:val="1"/>
          <w:numId w:val="48"/>
        </w:numPr>
        <w:tabs>
          <w:tab w:val="left" w:pos="356"/>
        </w:tabs>
        <w:spacing w:after="120" w:line="276" w:lineRule="auto"/>
        <w:ind w:left="728" w:hanging="420"/>
        <w:jc w:val="both"/>
        <w:rPr>
          <w:rFonts w:ascii="Cambria" w:eastAsia="Times New Roman" w:hAnsi="Cambria" w:cstheme="minorHAnsi"/>
          <w:lang w:eastAsia="pl-PL"/>
        </w:rPr>
      </w:pPr>
      <w:r w:rsidRPr="005B1BBF">
        <w:rPr>
          <w:rFonts w:ascii="Cambria" w:eastAsia="Times New Roman" w:hAnsi="Cambria" w:cstheme="minorHAnsi"/>
          <w:lang w:eastAsia="pl-PL"/>
        </w:rPr>
        <w:t xml:space="preserve">odbiór końcowy </w:t>
      </w:r>
      <w:r w:rsidRPr="005B1BBF">
        <w:rPr>
          <w:rFonts w:ascii="Cambria" w:hAnsi="Cambria" w:cstheme="minorHAnsi"/>
        </w:rPr>
        <w:t xml:space="preserve">polegający na ostatecznym sprawdzeniu ilości i jakości wykonanych robót zgodnie z Umową. </w:t>
      </w:r>
    </w:p>
    <w:p w14:paraId="0B7502C6" w14:textId="5AAE9191" w:rsidR="00984226" w:rsidRPr="005B1BB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Podstawą rozpoczęcia czynności odbioru końcowego będzie zawiadomienie Zamawiającego </w:t>
      </w:r>
      <w:r w:rsidR="00984226" w:rsidRPr="005B1BBF">
        <w:rPr>
          <w:rFonts w:ascii="Cambria" w:eastAsia="Times New Roman" w:hAnsi="Cambria" w:cstheme="minorHAnsi"/>
          <w:shd w:val="clear" w:color="auto" w:fill="FFFFFF"/>
          <w:lang w:eastAsia="pl-PL"/>
        </w:rPr>
        <w:t xml:space="preserve">dokonane </w:t>
      </w:r>
      <w:r w:rsidRPr="005B1BBF">
        <w:rPr>
          <w:rFonts w:ascii="Cambria" w:eastAsia="Times New Roman" w:hAnsi="Cambria" w:cstheme="minorHAnsi"/>
          <w:shd w:val="clear" w:color="auto" w:fill="FFFFFF"/>
          <w:lang w:eastAsia="pl-PL"/>
        </w:rPr>
        <w:t>przez Wykonawcę w formie pisemnej lub przy użyciu środków komunikacji elektronicznej na adres email:</w:t>
      </w:r>
      <w:r w:rsidR="00FB47CA"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sekretariat@pinczow.com.pl</w:t>
      </w:r>
    </w:p>
    <w:p w14:paraId="72C9DC8E" w14:textId="6DC7A58A" w:rsidR="00AE4D20" w:rsidRPr="005B1BB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5B1BB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Wraz ze zgłoszeniem do odbioru końcowego Wykonawca przekaże  Zamawiającemu, w szczególności następujące dokumenty:</w:t>
      </w:r>
    </w:p>
    <w:p w14:paraId="735DEF91" w14:textId="77777777" w:rsidR="00CE364C" w:rsidRPr="005B1BB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Dziennik budowy,</w:t>
      </w:r>
    </w:p>
    <w:p w14:paraId="40F83DD8"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Inwentaryzację geodezyjną w 3 egzemplarzach, również w formie elektronicznej na płycie CD</w:t>
      </w:r>
      <w:r w:rsidR="005C673D" w:rsidRPr="005B1BBF">
        <w:rPr>
          <w:rFonts w:ascii="Cambria" w:eastAsia="Times New Roman" w:hAnsi="Cambria" w:cstheme="minorHAnsi"/>
          <w:shd w:val="clear" w:color="auto" w:fill="FFFFFF"/>
          <w:lang w:eastAsia="pl-PL"/>
        </w:rPr>
        <w:t xml:space="preserve"> – jeżeli będzie wymagana lub potwierdzone zgłoszenie inwentaryzacji do zasobów </w:t>
      </w:r>
      <w:proofErr w:type="spellStart"/>
      <w:r w:rsidR="00E20D39" w:rsidRPr="005B1BBF">
        <w:rPr>
          <w:rFonts w:ascii="Cambria" w:eastAsia="Times New Roman" w:hAnsi="Cambria" w:cstheme="minorHAnsi"/>
          <w:shd w:val="clear" w:color="auto" w:fill="FFFFFF"/>
          <w:lang w:eastAsia="pl-PL"/>
        </w:rPr>
        <w:t>GKKiGN</w:t>
      </w:r>
      <w:proofErr w:type="spellEnd"/>
      <w:r w:rsidR="00E20D39" w:rsidRPr="005B1BBF">
        <w:rPr>
          <w:rFonts w:ascii="Cambria" w:eastAsia="Times New Roman" w:hAnsi="Cambria" w:cstheme="minorHAnsi"/>
          <w:shd w:val="clear" w:color="auto" w:fill="FFFFFF"/>
          <w:lang w:eastAsia="pl-PL"/>
        </w:rPr>
        <w:t xml:space="preserve"> w Pińczowie</w:t>
      </w:r>
      <w:r w:rsidR="005C673D" w:rsidRPr="005B1BBF">
        <w:rPr>
          <w:rFonts w:ascii="Cambria" w:eastAsia="Times New Roman" w:hAnsi="Cambria" w:cstheme="minorHAnsi"/>
          <w:shd w:val="clear" w:color="auto" w:fill="FFFFFF"/>
          <w:lang w:eastAsia="pl-PL"/>
        </w:rPr>
        <w:t xml:space="preserve"> </w:t>
      </w:r>
    </w:p>
    <w:p w14:paraId="7FBE30A6" w14:textId="35B2AB5C"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Dokumentację powykonawczą, wraz z naniesionymi zmianami dokonanymi w trakcie budowy,</w:t>
      </w:r>
      <w:r w:rsidR="004F76E9" w:rsidRPr="005B1BBF">
        <w:rPr>
          <w:rFonts w:ascii="Cambria" w:eastAsia="Times New Roman" w:hAnsi="Cambria" w:cstheme="minorHAnsi"/>
          <w:shd w:val="clear" w:color="auto" w:fill="FFFFFF"/>
          <w:lang w:eastAsia="pl-PL"/>
        </w:rPr>
        <w:t xml:space="preserve"> o ile takie wystąpią,</w:t>
      </w:r>
      <w:r w:rsidRPr="005B1BBF">
        <w:rPr>
          <w:rFonts w:ascii="Cambria" w:eastAsia="Times New Roman" w:hAnsi="Cambria" w:cstheme="minorHAnsi"/>
          <w:shd w:val="clear" w:color="auto" w:fill="FFFFFF"/>
          <w:lang w:eastAsia="pl-PL"/>
        </w:rPr>
        <w:t xml:space="preserve"> potwierdzonymi przez projektanta i uzasadni</w:t>
      </w:r>
      <w:r w:rsidR="004F76E9" w:rsidRPr="005B1BBF">
        <w:rPr>
          <w:rFonts w:ascii="Cambria" w:eastAsia="Times New Roman" w:hAnsi="Cambria" w:cstheme="minorHAnsi"/>
          <w:shd w:val="clear" w:color="auto" w:fill="FFFFFF"/>
          <w:lang w:eastAsia="pl-PL"/>
        </w:rPr>
        <w:t>onymi przez kierownika budowy i </w:t>
      </w:r>
      <w:r w:rsidRPr="005B1BBF">
        <w:rPr>
          <w:rFonts w:ascii="Cambria" w:eastAsia="Times New Roman" w:hAnsi="Cambria" w:cstheme="minorHAnsi"/>
          <w:shd w:val="clear" w:color="auto" w:fill="FFFFFF"/>
          <w:lang w:eastAsia="pl-PL"/>
        </w:rPr>
        <w:t>inspektora nadzoru Inwestorskiego, opisaną i skompletowaną w 3 egzemplarzach,</w:t>
      </w:r>
    </w:p>
    <w:p w14:paraId="2AAE1238"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Wymagane dokumenty, protokoły i zaświadczenia z przeprowadzonych prób i sprawdzeń, instrukcje </w:t>
      </w:r>
      <w:r w:rsidRPr="005B1BBF">
        <w:rPr>
          <w:rFonts w:ascii="Cambria" w:eastAsia="Times New Roman" w:hAnsi="Cambria" w:cstheme="minorHAnsi"/>
          <w:shd w:val="clear" w:color="auto" w:fill="FFFFFF"/>
          <w:lang w:eastAsia="pl-PL"/>
        </w:rPr>
        <w:lastRenderedPageBreak/>
        <w:t>użytkowania i inne dokumenty wymagane stosownymi przepisami,</w:t>
      </w:r>
    </w:p>
    <w:p w14:paraId="6344E3AC"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5B1BB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5B1BB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w:t>
      </w:r>
      <w:r w:rsidR="00CE364C" w:rsidRPr="005B1BBF">
        <w:rPr>
          <w:rFonts w:ascii="Cambria" w:eastAsia="Times New Roman" w:hAnsi="Cambria" w:cstheme="minorHAnsi"/>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5B1BB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5B1BB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5B1BBF">
        <w:rPr>
          <w:rFonts w:ascii="Cambria" w:eastAsia="Times New Roman" w:hAnsi="Cambria" w:cstheme="minorHAnsi"/>
          <w:lang w:eastAsia="pl-PL"/>
        </w:rPr>
        <w:t>Jeżeli w toku czynności odbioru końcowego przedmiotu umowy zostaną stwierdzone wady:</w:t>
      </w:r>
    </w:p>
    <w:p w14:paraId="2DE7A1DA" w14:textId="372E44D4" w:rsidR="00CE364C" w:rsidRPr="005B1BBF" w:rsidRDefault="00AE4D20" w:rsidP="005B1BBF">
      <w:pPr>
        <w:pStyle w:val="Akapitzlist"/>
        <w:widowControl w:val="0"/>
        <w:numPr>
          <w:ilvl w:val="0"/>
          <w:numId w:val="49"/>
        </w:numPr>
        <w:spacing w:after="120" w:line="276" w:lineRule="auto"/>
        <w:ind w:left="709"/>
        <w:contextualSpacing w:val="0"/>
        <w:jc w:val="both"/>
        <w:rPr>
          <w:rFonts w:ascii="Cambria" w:eastAsia="Times New Roman" w:hAnsi="Cambria" w:cstheme="minorHAnsi"/>
          <w:lang w:eastAsia="pl-PL"/>
        </w:rPr>
      </w:pPr>
      <w:r w:rsidRPr="005B1BB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5B1BB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5B1BB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rozpocząć naliczanie kary umownej zgodnie z § 1</w:t>
      </w:r>
      <w:r w:rsidR="00185127"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ust.</w:t>
      </w:r>
      <w:r w:rsidR="00E20D39" w:rsidRPr="005B1BBF">
        <w:rPr>
          <w:rFonts w:ascii="Cambria" w:eastAsia="Times New Roman" w:hAnsi="Cambria" w:cstheme="minorHAnsi"/>
          <w:shd w:val="clear" w:color="auto" w:fill="FFFFFF"/>
          <w:lang w:eastAsia="pl-PL"/>
        </w:rPr>
        <w:t>2 pkt.1) b.</w:t>
      </w:r>
    </w:p>
    <w:p w14:paraId="063EB167" w14:textId="6570EBEB" w:rsidR="00CE364C" w:rsidRPr="005B1BBF" w:rsidRDefault="00CE364C" w:rsidP="005B1BBF">
      <w:pPr>
        <w:pStyle w:val="Akapitzlist"/>
        <w:widowControl w:val="0"/>
        <w:numPr>
          <w:ilvl w:val="0"/>
          <w:numId w:val="50"/>
        </w:numPr>
        <w:tabs>
          <w:tab w:val="left" w:pos="380"/>
        </w:tabs>
        <w:spacing w:after="120" w:line="276" w:lineRule="auto"/>
        <w:ind w:left="709"/>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Nie nadające się do usunięcia, to Zamawiający może:</w:t>
      </w:r>
    </w:p>
    <w:p w14:paraId="355E8152" w14:textId="77777777" w:rsidR="00E20D39" w:rsidRPr="005B1BB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5B1BB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5B1BBF" w:rsidRDefault="00CE364C" w:rsidP="005B1BBF">
      <w:pPr>
        <w:pStyle w:val="Akapitzlist"/>
        <w:widowControl w:val="0"/>
        <w:numPr>
          <w:ilvl w:val="0"/>
          <w:numId w:val="51"/>
        </w:numPr>
        <w:spacing w:after="224"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5B1BB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2"/>
      <w:r w:rsidRPr="005B1BBF">
        <w:rPr>
          <w:rFonts w:ascii="Cambria" w:eastAsia="Times New Roman" w:hAnsi="Cambria" w:cstheme="minorHAnsi"/>
          <w:b/>
          <w:bCs/>
          <w:shd w:val="clear" w:color="auto" w:fill="FFFFFF"/>
          <w:lang w:eastAsia="pl-PL"/>
        </w:rPr>
        <w:t>§ 1</w:t>
      </w:r>
      <w:bookmarkEnd w:id="25"/>
      <w:r w:rsidR="00E20D39" w:rsidRPr="005B1BBF">
        <w:rPr>
          <w:rFonts w:ascii="Cambria" w:eastAsia="Times New Roman" w:hAnsi="Cambria" w:cstheme="minorHAnsi"/>
          <w:b/>
          <w:bCs/>
          <w:shd w:val="clear" w:color="auto" w:fill="FFFFFF"/>
          <w:lang w:eastAsia="pl-PL"/>
        </w:rPr>
        <w:t>2</w:t>
      </w:r>
    </w:p>
    <w:p w14:paraId="68ECA7C0" w14:textId="77777777" w:rsidR="00CE364C" w:rsidRPr="005B1BB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6" w:name="bookmark23"/>
      <w:r w:rsidRPr="005B1BBF">
        <w:rPr>
          <w:rFonts w:ascii="Cambria" w:eastAsia="Times New Roman" w:hAnsi="Cambria" w:cstheme="minorHAnsi"/>
          <w:b/>
          <w:bCs/>
          <w:shd w:val="clear" w:color="auto" w:fill="FFFFFF"/>
          <w:lang w:eastAsia="pl-PL"/>
        </w:rPr>
        <w:t>Rękojmia i gwarancja</w:t>
      </w:r>
      <w:bookmarkEnd w:id="26"/>
    </w:p>
    <w:p w14:paraId="59EC6929" w14:textId="77777777" w:rsidR="00CE364C" w:rsidRPr="005B1BB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75186FC9" w:rsidR="00CE364C" w:rsidRPr="005B1BB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udziela  </w:t>
      </w:r>
      <w:r w:rsidR="002D1499" w:rsidRPr="005B1BBF">
        <w:rPr>
          <w:rFonts w:ascii="Cambria" w:eastAsia="Times New Roman" w:hAnsi="Cambria" w:cstheme="minorHAnsi"/>
          <w:b/>
          <w:bCs/>
          <w:shd w:val="clear" w:color="auto" w:fill="FFFFFF"/>
          <w:lang w:eastAsia="pl-PL"/>
        </w:rPr>
        <w:t>60</w:t>
      </w:r>
      <w:r w:rsidRPr="005B1BBF">
        <w:rPr>
          <w:rFonts w:ascii="Cambria" w:eastAsia="Times New Roman" w:hAnsi="Cambria" w:cstheme="minorHAnsi"/>
          <w:shd w:val="clear" w:color="auto" w:fill="FFFFFF"/>
          <w:lang w:eastAsia="pl-PL"/>
        </w:rPr>
        <w:t xml:space="preserve">  miesięcznej gwarancji (zgodnie z ofertą) za wady fizyczne każdego</w:t>
      </w:r>
      <w:r w:rsidRPr="005B1BBF">
        <w:rPr>
          <w:rFonts w:ascii="Cambria" w:eastAsia="Times New Roman" w:hAnsi="Cambria" w:cstheme="minorHAnsi"/>
          <w:lang w:eastAsia="pl-PL"/>
        </w:rPr>
        <w:t xml:space="preserve"> </w:t>
      </w:r>
      <w:r w:rsidRPr="005B1BBF">
        <w:rPr>
          <w:rFonts w:ascii="Cambria" w:eastAsia="Times New Roman" w:hAnsi="Cambria"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5B1BB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108088A2" w14:textId="79E846DE" w:rsidR="00CE364C" w:rsidRPr="005B1BB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Przegląd</w:t>
      </w:r>
      <w:r w:rsidR="00CE364C" w:rsidRPr="005B1BBF">
        <w:rPr>
          <w:rFonts w:ascii="Cambria" w:eastAsia="Times New Roman" w:hAnsi="Cambria" w:cstheme="minorHAnsi"/>
          <w:shd w:val="clear" w:color="auto" w:fill="FFFFFF"/>
          <w:lang w:eastAsia="pl-PL"/>
        </w:rPr>
        <w:t xml:space="preserve"> gwarancyjn</w:t>
      </w:r>
      <w:r w:rsidRPr="005B1BBF">
        <w:rPr>
          <w:rFonts w:ascii="Cambria" w:eastAsia="Times New Roman" w:hAnsi="Cambria" w:cstheme="minorHAnsi"/>
          <w:shd w:val="clear" w:color="auto" w:fill="FFFFFF"/>
          <w:lang w:eastAsia="pl-PL"/>
        </w:rPr>
        <w:t>y</w:t>
      </w:r>
      <w:r w:rsidR="00CE364C" w:rsidRPr="005B1BBF">
        <w:rPr>
          <w:rFonts w:ascii="Cambria" w:eastAsia="Times New Roman" w:hAnsi="Cambria" w:cstheme="minorHAnsi"/>
          <w:shd w:val="clear" w:color="auto" w:fill="FFFFFF"/>
          <w:lang w:eastAsia="pl-PL"/>
        </w:rPr>
        <w:t xml:space="preserve"> przeprowadzan</w:t>
      </w:r>
      <w:r w:rsidRPr="005B1BBF">
        <w:rPr>
          <w:rFonts w:ascii="Cambria" w:eastAsia="Times New Roman" w:hAnsi="Cambria" w:cstheme="minorHAnsi"/>
          <w:shd w:val="clear" w:color="auto" w:fill="FFFFFF"/>
          <w:lang w:eastAsia="pl-PL"/>
        </w:rPr>
        <w:t>y będzie</w:t>
      </w:r>
      <w:r w:rsidR="00CE364C" w:rsidRPr="005B1BBF">
        <w:rPr>
          <w:rFonts w:ascii="Cambria" w:eastAsia="Times New Roman" w:hAnsi="Cambria"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5B1BB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Przegląd gwarancyjn</w:t>
      </w:r>
      <w:r w:rsidR="00E20D39" w:rsidRPr="005B1BBF">
        <w:rPr>
          <w:rFonts w:ascii="Cambria" w:eastAsia="Times New Roman" w:hAnsi="Cambria" w:cstheme="minorHAnsi"/>
          <w:shd w:val="clear" w:color="auto" w:fill="FFFFFF"/>
          <w:lang w:eastAsia="pl-PL"/>
        </w:rPr>
        <w:t>y</w:t>
      </w:r>
      <w:r w:rsidRPr="005B1BBF">
        <w:rPr>
          <w:rFonts w:ascii="Cambria" w:eastAsia="Times New Roman" w:hAnsi="Cambria"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5B1BB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 xml:space="preserve"> ust. </w:t>
      </w:r>
      <w:r w:rsidR="00E20D39" w:rsidRPr="005B1BBF">
        <w:rPr>
          <w:rFonts w:ascii="Cambria" w:eastAsia="Times New Roman" w:hAnsi="Cambria" w:cstheme="minorHAnsi"/>
          <w:shd w:val="clear" w:color="auto" w:fill="FFFFFF"/>
          <w:lang w:eastAsia="pl-PL"/>
        </w:rPr>
        <w:t>2</w:t>
      </w:r>
      <w:r w:rsidRPr="005B1BBF">
        <w:rPr>
          <w:rFonts w:ascii="Cambria" w:eastAsia="Times New Roman" w:hAnsi="Cambria" w:cstheme="minorHAnsi"/>
          <w:shd w:val="clear" w:color="auto" w:fill="FFFFFF"/>
          <w:lang w:eastAsia="pl-PL"/>
        </w:rPr>
        <w:t xml:space="preserve"> </w:t>
      </w:r>
      <w:r w:rsidR="00E20D39" w:rsidRPr="005B1BBF">
        <w:rPr>
          <w:rFonts w:ascii="Cambria" w:eastAsia="Times New Roman" w:hAnsi="Cambria" w:cstheme="minorHAnsi"/>
          <w:shd w:val="clear" w:color="auto" w:fill="FFFFFF"/>
          <w:lang w:eastAsia="pl-PL"/>
        </w:rPr>
        <w:t>pkt.1</w:t>
      </w:r>
      <w:r w:rsidRPr="005B1BBF">
        <w:rPr>
          <w:rFonts w:ascii="Cambria" w:eastAsia="Times New Roman" w:hAnsi="Cambria" w:cstheme="minorHAnsi"/>
          <w:shd w:val="clear" w:color="auto" w:fill="FFFFFF"/>
          <w:lang w:eastAsia="pl-PL"/>
        </w:rPr>
        <w:t>).</w:t>
      </w:r>
      <w:r w:rsidR="00E20D39" w:rsidRPr="005B1BBF">
        <w:rPr>
          <w:rFonts w:ascii="Cambria" w:eastAsia="Times New Roman" w:hAnsi="Cambria" w:cstheme="minorHAnsi"/>
          <w:shd w:val="clear" w:color="auto" w:fill="FFFFFF"/>
          <w:lang w:eastAsia="pl-PL"/>
        </w:rPr>
        <w:t xml:space="preserve"> b.</w:t>
      </w:r>
    </w:p>
    <w:p w14:paraId="7F5D9728" w14:textId="0F385351" w:rsidR="008437A8" w:rsidRPr="005B1BB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5B1BBF">
        <w:rPr>
          <w:rFonts w:ascii="Cambria" w:eastAsia="Times New Roman" w:hAnsi="Cambria" w:cstheme="minorHAnsi"/>
          <w:lang w:eastAsia="pl-PL"/>
        </w:rPr>
        <w:t xml:space="preserve"> </w:t>
      </w:r>
      <w:r w:rsidRPr="005B1BBF">
        <w:rPr>
          <w:rFonts w:ascii="Cambria" w:eastAsia="Times New Roman" w:hAnsi="Cambria" w:cstheme="minorHAnsi"/>
          <w:shd w:val="clear" w:color="auto" w:fill="FFFFFF"/>
          <w:lang w:eastAsia="pl-PL"/>
        </w:rPr>
        <w:t xml:space="preserve">Z </w:t>
      </w:r>
      <w:r w:rsidR="00BC2AF2" w:rsidRPr="005B1BBF">
        <w:rPr>
          <w:rFonts w:ascii="Cambria" w:eastAsia="Times New Roman" w:hAnsi="Cambria" w:cstheme="minorHAnsi"/>
          <w:shd w:val="clear" w:color="auto" w:fill="FFFFFF"/>
          <w:lang w:eastAsia="pl-PL"/>
        </w:rPr>
        <w:t>o</w:t>
      </w:r>
      <w:r w:rsidRPr="005B1BBF">
        <w:rPr>
          <w:rFonts w:ascii="Cambria" w:eastAsia="Times New Roman" w:hAnsi="Cambria" w:cstheme="minorHAnsi"/>
          <w:shd w:val="clear" w:color="auto" w:fill="FFFFFF"/>
          <w:lang w:eastAsia="pl-PL"/>
        </w:rPr>
        <w:t>dbioru osta</w:t>
      </w:r>
      <w:r w:rsidR="00BC2AF2" w:rsidRPr="005B1BBF">
        <w:rPr>
          <w:rFonts w:ascii="Cambria" w:eastAsia="Times New Roman" w:hAnsi="Cambria" w:cstheme="minorHAnsi"/>
          <w:shd w:val="clear" w:color="auto" w:fill="FFFFFF"/>
          <w:lang w:eastAsia="pl-PL"/>
        </w:rPr>
        <w:t>tecznego sporządza się protokół.</w:t>
      </w:r>
    </w:p>
    <w:p w14:paraId="2F2369B2" w14:textId="77777777" w:rsidR="00D32D0B" w:rsidRPr="005B1BB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3</w:t>
      </w:r>
    </w:p>
    <w:p w14:paraId="516DCB2B" w14:textId="77777777" w:rsidR="00D32D0B" w:rsidRPr="005B1BB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Odstąpienie od Umowy</w:t>
      </w:r>
    </w:p>
    <w:p w14:paraId="7C18140C" w14:textId="77777777" w:rsidR="00D32D0B" w:rsidRPr="005B1BB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Zamawiającemu przysługuje prawo odstąpienia od umowy w następujących okolicznościach:</w:t>
      </w:r>
    </w:p>
    <w:p w14:paraId="42C611FC" w14:textId="77777777" w:rsidR="00D32D0B" w:rsidRPr="005B1BB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5B1BB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5B1BB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przerwał realizację robót i przerwa ta trwa dłużej niż 14 dni;</w:t>
      </w:r>
    </w:p>
    <w:p w14:paraId="62E2D60B" w14:textId="0C91CC21" w:rsidR="00D32D0B" w:rsidRPr="005B1BB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wykonuje roboty wadliwie, niezgodnie z warunkami </w:t>
      </w:r>
      <w:r w:rsidR="004F76E9" w:rsidRPr="005B1BBF">
        <w:rPr>
          <w:rFonts w:ascii="Cambria" w:eastAsia="Times New Roman" w:hAnsi="Cambria" w:cstheme="minorHAnsi"/>
          <w:shd w:val="clear" w:color="auto" w:fill="FFFFFF"/>
          <w:lang w:eastAsia="pl-PL"/>
        </w:rPr>
        <w:t>umowy</w:t>
      </w:r>
      <w:r w:rsidRPr="005B1BBF">
        <w:rPr>
          <w:rFonts w:ascii="Cambria" w:eastAsia="Times New Roman" w:hAnsi="Cambria" w:cstheme="minorHAnsi"/>
          <w:shd w:val="clear" w:color="auto" w:fill="FFFFFF"/>
          <w:lang w:eastAsia="pl-PL"/>
        </w:rPr>
        <w:t>, stosuje materiały niezgodne z wymaganiami oraz nie reaguje na polecenia Zamawiającego.</w:t>
      </w:r>
    </w:p>
    <w:p w14:paraId="333A60AE" w14:textId="77777777" w:rsidR="00D32D0B" w:rsidRPr="005B1BB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Wykonawcy przysługuje prawo odstąpienia od umowy, jeżeli:</w:t>
      </w:r>
    </w:p>
    <w:p w14:paraId="608B9561" w14:textId="77777777" w:rsidR="00BE5EDB" w:rsidRPr="005B1BB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5B1BB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5B1BB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Odstąpienie od umowy winno nastąpić w formie pisemnej pod rygorem nieważności takiego oświadczenia i powinno zawierać uzasadnienie.</w:t>
      </w:r>
    </w:p>
    <w:p w14:paraId="21A916FE" w14:textId="77777777" w:rsidR="00D32D0B" w:rsidRPr="005B1BB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odstąpienia od umowy, Wykonawcę oraz Zamawiającego obciążają następujące obowiązki szczegółowe:</w:t>
      </w:r>
    </w:p>
    <w:p w14:paraId="2E55F859" w14:textId="77777777" w:rsidR="00BE5EDB" w:rsidRPr="005B1BB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5B1BB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5B1BB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5B1BB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5B1BB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5B1BB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5B1BB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dokonania odbioru robót przerwanych oraz zapłaty wynagrodzenia za roboty, które zostały wykonane do dnia odstąpienia od umowy;</w:t>
      </w:r>
    </w:p>
    <w:p w14:paraId="03B2A620" w14:textId="77777777" w:rsidR="00BE5EDB" w:rsidRPr="005B1BB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odkupienia materiałów, konstrukcji lub urządzeń, określonych w punkcie 4c, po cenach przedstawionych w kosztorysie;</w:t>
      </w:r>
    </w:p>
    <w:p w14:paraId="593CB397" w14:textId="77777777" w:rsidR="00BE5EDB" w:rsidRPr="005B1BB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5B1BB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przejęcia od Wykonawcy pod swój dozór terenu budowy.</w:t>
      </w:r>
    </w:p>
    <w:p w14:paraId="65350D2C" w14:textId="2C7BEEDE" w:rsidR="00D32D0B" w:rsidRPr="005B1BBF" w:rsidRDefault="00D32D0B" w:rsidP="00125F14">
      <w:pPr>
        <w:pStyle w:val="Akapitzlist"/>
        <w:widowControl w:val="0"/>
        <w:numPr>
          <w:ilvl w:val="0"/>
          <w:numId w:val="22"/>
        </w:numPr>
        <w:tabs>
          <w:tab w:val="left" w:pos="294"/>
        </w:tabs>
        <w:spacing w:after="12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5B1BB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ceny jednostkowe robót zostaną przyjęte z kosztorysów, o których mowa w § 1 ust. </w:t>
      </w:r>
      <w:r w:rsidR="004F76E9" w:rsidRPr="005B1BBF">
        <w:rPr>
          <w:rFonts w:ascii="Cambria" w:eastAsia="Times New Roman" w:hAnsi="Cambria" w:cstheme="minorHAnsi"/>
          <w:shd w:val="clear" w:color="auto" w:fill="FFFFFF"/>
          <w:lang w:eastAsia="pl-PL"/>
        </w:rPr>
        <w:t>7 niniejszej umowy, a </w:t>
      </w:r>
      <w:r w:rsidRPr="005B1BBF">
        <w:rPr>
          <w:rFonts w:ascii="Cambria" w:eastAsia="Times New Roman" w:hAnsi="Cambria" w:cstheme="minorHAnsi"/>
          <w:shd w:val="clear" w:color="auto" w:fill="FFFFFF"/>
          <w:lang w:eastAsia="pl-PL"/>
        </w:rPr>
        <w:t>ilości wykonanych robót z książki obmiarów. Zamawiający zastrzega sobie możliwość negocjacji;</w:t>
      </w:r>
    </w:p>
    <w:p w14:paraId="29622565" w14:textId="77777777" w:rsidR="00D32D0B" w:rsidRPr="005B1BB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5B1BB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Podstawą do określenia nakładów rzeczowych będą KNR-y. W przypadku braku odpowiednich pozycji</w:t>
      </w:r>
      <w:r w:rsidR="004F76E9" w:rsidRPr="005B1BBF">
        <w:rPr>
          <w:rFonts w:ascii="Cambria" w:eastAsia="Times New Roman" w:hAnsi="Cambria" w:cstheme="minorHAnsi"/>
          <w:shd w:val="clear" w:color="auto" w:fill="FFFFFF"/>
          <w:lang w:eastAsia="pl-PL"/>
        </w:rPr>
        <w:t xml:space="preserve"> w </w:t>
      </w:r>
    </w:p>
    <w:p w14:paraId="25BE3E00" w14:textId="1E5F2B77" w:rsidR="00D32D0B" w:rsidRPr="005B1BB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KNR</w:t>
      </w:r>
      <w:r w:rsidR="00D32D0B" w:rsidRPr="005B1BBF">
        <w:rPr>
          <w:rFonts w:ascii="Cambria" w:eastAsia="Times New Roman" w:hAnsi="Cambria" w:cstheme="minorHAnsi"/>
          <w:shd w:val="clear" w:color="auto" w:fill="FFFFFF"/>
          <w:lang w:eastAsia="pl-PL"/>
        </w:rPr>
        <w:t xml:space="preserve"> wycena indywidualna Wykonawcy zatwierdzona przez Zamawiającego. Zamawiający zastrzega sobie możliwość negocjacji.</w:t>
      </w:r>
    </w:p>
    <w:p w14:paraId="5BE30C38" w14:textId="52F66012" w:rsidR="00E20D39" w:rsidRPr="005B1BB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5B1BBF">
        <w:rPr>
          <w:rFonts w:ascii="Cambria" w:eastAsia="Times New Roman" w:hAnsi="Cambria" w:cstheme="minorHAnsi"/>
          <w:shd w:val="clear" w:color="auto" w:fill="FFFFFF"/>
          <w:lang w:eastAsia="pl-PL"/>
        </w:rPr>
        <w:t>7.</w:t>
      </w:r>
      <w:r w:rsidR="00D32D0B" w:rsidRPr="005B1BBF">
        <w:rPr>
          <w:rFonts w:ascii="Cambria" w:eastAsia="Times New Roman" w:hAnsi="Cambria" w:cstheme="minorHAnsi"/>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5B1BB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4</w:t>
      </w:r>
    </w:p>
    <w:p w14:paraId="4778653E" w14:textId="77777777"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Kary umowne</w:t>
      </w:r>
    </w:p>
    <w:p w14:paraId="0C3430C7" w14:textId="1F81EA74" w:rsidR="008D437E" w:rsidRPr="005B1BBF" w:rsidRDefault="00D32D0B" w:rsidP="00361F52">
      <w:pPr>
        <w:widowControl w:val="0"/>
        <w:spacing w:after="120" w:line="276" w:lineRule="auto"/>
        <w:ind w:left="340" w:hanging="34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1.</w:t>
      </w:r>
      <w:r w:rsidR="00FB4BBE" w:rsidRPr="005B1BBF">
        <w:rPr>
          <w:rFonts w:ascii="Cambria" w:hAnsi="Cambria" w:cstheme="minorHAnsi"/>
        </w:rPr>
        <w:tab/>
      </w:r>
      <w:r w:rsidR="008D437E" w:rsidRPr="005B1BBF">
        <w:rPr>
          <w:rFonts w:ascii="Cambria" w:eastAsia="Times New Roman" w:hAnsi="Cambria" w:cstheme="minorHAnsi"/>
          <w:shd w:val="clear" w:color="auto" w:fill="FFFFFF"/>
          <w:lang w:eastAsia="pl-PL"/>
        </w:rPr>
        <w:t xml:space="preserve">Strony postanawiają że obowiązującą je formą odszkodowania </w:t>
      </w:r>
      <w:r w:rsidR="004F76E9" w:rsidRPr="005B1BBF">
        <w:rPr>
          <w:rFonts w:ascii="Cambria" w:eastAsia="Times New Roman" w:hAnsi="Cambria" w:cstheme="minorHAnsi"/>
          <w:shd w:val="clear" w:color="auto" w:fill="FFFFFF"/>
          <w:lang w:eastAsia="pl-PL"/>
        </w:rPr>
        <w:t xml:space="preserve">za nienależyte wykonanie lub niewykonanie umowy </w:t>
      </w:r>
      <w:r w:rsidR="008D437E" w:rsidRPr="005B1BBF">
        <w:rPr>
          <w:rFonts w:ascii="Cambria" w:eastAsia="Times New Roman" w:hAnsi="Cambria" w:cstheme="minorHAnsi"/>
          <w:shd w:val="clear" w:color="auto" w:fill="FFFFFF"/>
          <w:lang w:eastAsia="pl-PL"/>
        </w:rPr>
        <w:t>będą kary umowne.</w:t>
      </w:r>
    </w:p>
    <w:p w14:paraId="493FF04C" w14:textId="07359DE9" w:rsidR="008D437E" w:rsidRPr="005B1BBF" w:rsidRDefault="00FB4BBE" w:rsidP="00361F52">
      <w:pPr>
        <w:widowControl w:val="0"/>
        <w:spacing w:after="120" w:line="276" w:lineRule="auto"/>
        <w:ind w:left="340" w:hanging="34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2.</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Kary te będą naliczane w następujących wysokościach:</w:t>
      </w:r>
    </w:p>
    <w:p w14:paraId="34F281AE" w14:textId="77777777" w:rsidR="008D437E" w:rsidRPr="005B1BBF" w:rsidRDefault="008D437E" w:rsidP="00361F52">
      <w:pPr>
        <w:widowControl w:val="0"/>
        <w:spacing w:after="120" w:line="276" w:lineRule="auto"/>
        <w:ind w:left="340" w:firstLine="1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lastRenderedPageBreak/>
        <w:t>1) Wykonawca zapłaci Zamawiającemu kary umowne:</w:t>
      </w:r>
    </w:p>
    <w:p w14:paraId="665CDADB" w14:textId="3047CD6D" w:rsidR="00FB4BBE" w:rsidRPr="005B1BBF" w:rsidRDefault="008D437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a) za zwłokę w wykonywaniu określonego w umowie przedmiotu umowy w wysokości 0,</w:t>
      </w:r>
      <w:r w:rsidR="00581822" w:rsidRPr="005B1BBF">
        <w:rPr>
          <w:rFonts w:ascii="Cambria" w:eastAsia="Times New Roman" w:hAnsi="Cambria" w:cstheme="minorHAnsi"/>
          <w:shd w:val="clear" w:color="auto" w:fill="FFFFFF"/>
          <w:lang w:eastAsia="pl-PL"/>
        </w:rPr>
        <w:t>1</w:t>
      </w:r>
      <w:r w:rsidRPr="005B1BBF">
        <w:rPr>
          <w:rFonts w:ascii="Cambria" w:eastAsia="Times New Roman" w:hAnsi="Cambria" w:cstheme="minorHAnsi"/>
          <w:shd w:val="clear" w:color="auto" w:fill="FFFFFF"/>
          <w:lang w:eastAsia="pl-PL"/>
        </w:rPr>
        <w:t>% wynagrodzenia umownego netto określonego w § 2 ust. 1, za każdy rozpoczęty dzień zwłoki,</w:t>
      </w:r>
    </w:p>
    <w:p w14:paraId="72F0C972" w14:textId="274823EA" w:rsidR="00FB4BBE" w:rsidRPr="005B1BBF" w:rsidRDefault="00FB4BB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b)</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zwłokę w usunięciu wad i usterek stwierdzonych przy odbiorze końcowym lub w okresie gwarancji jakości w wysokości 0,</w:t>
      </w:r>
      <w:r w:rsidR="00581822" w:rsidRPr="005B1BBF">
        <w:rPr>
          <w:rFonts w:ascii="Cambria" w:eastAsia="Times New Roman" w:hAnsi="Cambria" w:cstheme="minorHAnsi"/>
          <w:shd w:val="clear" w:color="auto" w:fill="FFFFFF"/>
          <w:lang w:eastAsia="pl-PL"/>
        </w:rPr>
        <w:t>1</w:t>
      </w:r>
      <w:r w:rsidR="008D437E" w:rsidRPr="005B1BBF">
        <w:rPr>
          <w:rFonts w:ascii="Cambria" w:eastAsia="Times New Roman" w:hAnsi="Cambria"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5B1BBF" w:rsidRDefault="00FB4BB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c)</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za odstąpienie od umowy z przyczyn zależnych od Wykonawcy w wysokości </w:t>
      </w:r>
      <w:r w:rsidR="006B0290" w:rsidRPr="005B1BBF">
        <w:rPr>
          <w:rFonts w:ascii="Cambria" w:eastAsia="Times New Roman" w:hAnsi="Cambria" w:cstheme="minorHAnsi"/>
          <w:shd w:val="clear" w:color="auto" w:fill="FFFFFF"/>
          <w:lang w:eastAsia="pl-PL"/>
        </w:rPr>
        <w:t>1</w:t>
      </w:r>
      <w:r w:rsidR="008D437E" w:rsidRPr="005B1BBF">
        <w:rPr>
          <w:rFonts w:ascii="Cambria" w:eastAsia="Times New Roman" w:hAnsi="Cambria" w:cstheme="minorHAnsi"/>
          <w:shd w:val="clear" w:color="auto" w:fill="FFFFFF"/>
          <w:lang w:eastAsia="pl-PL"/>
        </w:rPr>
        <w:t>0% wynagrodzenia umownego netto, określonego w § 2 ust. 1.</w:t>
      </w:r>
    </w:p>
    <w:p w14:paraId="3A4314B8" w14:textId="60C25C49" w:rsidR="00FB4BBE" w:rsidRPr="005B1BBF" w:rsidRDefault="00FB4BBE" w:rsidP="00361F52">
      <w:pPr>
        <w:widowControl w:val="0"/>
        <w:spacing w:after="120" w:line="276" w:lineRule="auto"/>
        <w:ind w:left="851" w:hanging="235"/>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d)</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brak zapłaty lub nieterminową zapłatę wynagrodzenia należnego podwykonawcy lub dalszemu podwykonawcy - w wysokości 0,5%</w:t>
      </w:r>
      <w:r w:rsidR="00BC2AF2" w:rsidRPr="005B1BBF">
        <w:rPr>
          <w:rFonts w:ascii="Cambria" w:hAnsi="Cambria" w:cstheme="minorHAnsi"/>
        </w:rPr>
        <w:t xml:space="preserve"> </w:t>
      </w:r>
      <w:r w:rsidR="006B0290" w:rsidRPr="005B1BBF">
        <w:rPr>
          <w:rFonts w:ascii="Cambria" w:hAnsi="Cambria" w:cstheme="minorHAnsi"/>
        </w:rPr>
        <w:t xml:space="preserve">od </w:t>
      </w:r>
      <w:r w:rsidR="00BC2AF2" w:rsidRPr="005B1BBF">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5B1BBF" w:rsidRDefault="00FB4BBE" w:rsidP="00581822">
      <w:pPr>
        <w:tabs>
          <w:tab w:val="left" w:pos="980"/>
        </w:tabs>
        <w:spacing w:after="0" w:line="276" w:lineRule="auto"/>
        <w:ind w:left="882" w:hanging="252"/>
        <w:jc w:val="both"/>
        <w:rPr>
          <w:rFonts w:ascii="Cambria" w:hAnsi="Cambria" w:cstheme="minorHAnsi"/>
        </w:rPr>
      </w:pPr>
      <w:r w:rsidRPr="005B1BBF">
        <w:rPr>
          <w:rFonts w:ascii="Cambria" w:eastAsia="Times New Roman" w:hAnsi="Cambria" w:cstheme="minorHAnsi"/>
          <w:shd w:val="clear" w:color="auto" w:fill="FFFFFF"/>
          <w:lang w:eastAsia="pl-PL"/>
        </w:rPr>
        <w:t>e)</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za nieprzedłożenie do zaakceptowania projektu umowy o podwykonawstwo, której przedmiotem są roboty budowlane, lub projektu jej zmiany </w:t>
      </w:r>
      <w:r w:rsidR="00BC2AF2" w:rsidRPr="005B1BBF">
        <w:rPr>
          <w:rFonts w:ascii="Cambria" w:eastAsia="Times New Roman" w:hAnsi="Cambria" w:cstheme="minorHAnsi"/>
          <w:shd w:val="clear" w:color="auto" w:fill="FFFFFF"/>
          <w:lang w:eastAsia="pl-PL"/>
        </w:rPr>
        <w:t xml:space="preserve">– w wysokości </w:t>
      </w:r>
      <w:r w:rsidR="006B0290" w:rsidRPr="005B1BBF">
        <w:rPr>
          <w:rFonts w:ascii="Cambria" w:eastAsia="Times New Roman" w:hAnsi="Cambria" w:cstheme="minorHAnsi"/>
          <w:shd w:val="clear" w:color="auto" w:fill="FFFFFF"/>
          <w:lang w:eastAsia="pl-PL"/>
        </w:rPr>
        <w:t>10</w:t>
      </w:r>
      <w:r w:rsidR="00BC2AF2" w:rsidRPr="005B1BBF">
        <w:rPr>
          <w:rFonts w:ascii="Cambria" w:hAnsi="Cambria" w:cstheme="minorHAnsi"/>
        </w:rPr>
        <w:t>00 zł brutto złotych za każdy nieprzedłożony do zaakceptowania projekt umowy lub jej zmiany;</w:t>
      </w:r>
    </w:p>
    <w:p w14:paraId="4E182ECF" w14:textId="08450F1B" w:rsidR="00581822" w:rsidRPr="005B1BBF" w:rsidRDefault="00581822" w:rsidP="00581822">
      <w:pPr>
        <w:tabs>
          <w:tab w:val="left" w:pos="980"/>
        </w:tabs>
        <w:spacing w:after="0" w:line="276" w:lineRule="auto"/>
        <w:ind w:left="882" w:hanging="252"/>
        <w:jc w:val="both"/>
        <w:rPr>
          <w:rFonts w:ascii="Cambria" w:hAnsi="Cambria" w:cstheme="minorHAnsi"/>
        </w:rPr>
      </w:pPr>
      <w:r w:rsidRPr="005B1BBF">
        <w:rPr>
          <w:rFonts w:ascii="Cambria" w:hAnsi="Cambria" w:cstheme="minorHAnsi"/>
        </w:rPr>
        <w:t>f)</w:t>
      </w:r>
      <w:r w:rsidRPr="005B1BBF">
        <w:rPr>
          <w:rFonts w:ascii="Cambria" w:hAnsi="Cambria" w:cstheme="minorHAnsi"/>
        </w:rPr>
        <w:tab/>
      </w:r>
      <w:r w:rsidR="008D437E" w:rsidRPr="005B1BBF">
        <w:rPr>
          <w:rFonts w:ascii="Cambria" w:eastAsia="Times New Roman" w:hAnsi="Cambria" w:cstheme="minorHAnsi"/>
          <w:shd w:val="clear" w:color="auto" w:fill="FFFFFF"/>
          <w:lang w:eastAsia="pl-PL"/>
        </w:rPr>
        <w:t xml:space="preserve">za nieprzedłożenie poświadczonej za zgodność z oryginałem kopii umowy o podwykonawstwo lub jej zmiany - w wysokości </w:t>
      </w:r>
      <w:r w:rsidR="006B0290" w:rsidRPr="005B1BBF">
        <w:rPr>
          <w:rFonts w:ascii="Cambria" w:hAnsi="Cambria" w:cstheme="minorHAnsi"/>
        </w:rPr>
        <w:t>10</w:t>
      </w:r>
      <w:r w:rsidR="00BC2AF2" w:rsidRPr="005B1BBF">
        <w:rPr>
          <w:rFonts w:ascii="Cambria" w:hAnsi="Cambria" w:cstheme="minorHAnsi"/>
        </w:rPr>
        <w:t>00 zł brutto złotych za każdy stwierdzony przypadek o którym mowa powyżej;</w:t>
      </w:r>
      <w:r w:rsidR="00BC2AF2" w:rsidRPr="005B1BBF">
        <w:rPr>
          <w:rFonts w:ascii="Cambria" w:eastAsia="Times New Roman" w:hAnsi="Cambria" w:cstheme="minorHAnsi"/>
          <w:shd w:val="clear" w:color="auto" w:fill="FFFFFF"/>
          <w:lang w:eastAsia="pl-PL"/>
        </w:rPr>
        <w:t xml:space="preserve"> </w:t>
      </w:r>
    </w:p>
    <w:p w14:paraId="1179ADB4" w14:textId="560C173E" w:rsidR="00581822" w:rsidRPr="005B1BBF" w:rsidRDefault="00581822" w:rsidP="00581822">
      <w:pPr>
        <w:tabs>
          <w:tab w:val="left" w:pos="980"/>
        </w:tabs>
        <w:spacing w:after="0" w:line="276" w:lineRule="auto"/>
        <w:ind w:left="882" w:hanging="252"/>
        <w:jc w:val="both"/>
        <w:rPr>
          <w:rFonts w:ascii="Cambria" w:hAnsi="Cambria" w:cstheme="minorHAnsi"/>
        </w:rPr>
      </w:pPr>
      <w:r w:rsidRPr="005B1BBF">
        <w:rPr>
          <w:rFonts w:ascii="Cambria" w:hAnsi="Cambria" w:cstheme="minorHAnsi"/>
        </w:rPr>
        <w:t>g)</w:t>
      </w:r>
      <w:r w:rsidRPr="005B1BBF">
        <w:rPr>
          <w:rFonts w:ascii="Cambria" w:hAnsi="Cambria" w:cstheme="minorHAnsi"/>
        </w:rPr>
        <w:tab/>
      </w:r>
      <w:r w:rsidR="00391EB0" w:rsidRPr="005B1BBF">
        <w:rPr>
          <w:rFonts w:ascii="Cambria" w:hAnsi="Cambria" w:cstheme="minorHAnsi"/>
        </w:rPr>
        <w:t>za brak dokonania wymaganej przez Zamawiającego zmiany umowy o podwykonawstwo w zakresie terminu zapłaty we wskazanym przez Zamawiającego terminie - w wysokości 1000,00 złotych</w:t>
      </w:r>
      <w:r w:rsidR="004F76E9" w:rsidRPr="005B1BBF">
        <w:rPr>
          <w:rFonts w:ascii="Cambria" w:hAnsi="Cambria" w:cstheme="minorHAnsi"/>
        </w:rPr>
        <w:t xml:space="preserve"> brutto</w:t>
      </w:r>
      <w:r w:rsidR="00391EB0" w:rsidRPr="005B1BBF">
        <w:rPr>
          <w:rFonts w:ascii="Cambria" w:hAnsi="Cambria" w:cstheme="minorHAnsi"/>
        </w:rPr>
        <w:t>;</w:t>
      </w:r>
    </w:p>
    <w:p w14:paraId="5995AFA5" w14:textId="77777777" w:rsidR="00581822" w:rsidRPr="005B1BBF" w:rsidRDefault="00581822" w:rsidP="00581822">
      <w:pPr>
        <w:tabs>
          <w:tab w:val="left" w:pos="980"/>
        </w:tabs>
        <w:spacing w:after="0" w:line="276" w:lineRule="auto"/>
        <w:ind w:left="882" w:hanging="252"/>
        <w:jc w:val="both"/>
        <w:rPr>
          <w:rFonts w:ascii="Cambria" w:hAnsi="Cambria" w:cstheme="minorHAnsi"/>
        </w:rPr>
      </w:pPr>
      <w:r w:rsidRPr="005B1BBF">
        <w:rPr>
          <w:rFonts w:ascii="Cambria" w:hAnsi="Cambria" w:cstheme="minorHAnsi"/>
        </w:rPr>
        <w:t>h)</w:t>
      </w:r>
      <w:r w:rsidRPr="005B1BBF">
        <w:rPr>
          <w:rFonts w:ascii="Cambria" w:hAnsi="Cambria" w:cstheme="minorHAnsi"/>
        </w:rPr>
        <w:tab/>
      </w:r>
      <w:r w:rsidR="008D437E" w:rsidRPr="005B1BBF">
        <w:rPr>
          <w:rFonts w:ascii="Cambria" w:eastAsia="Times New Roman" w:hAnsi="Cambria" w:cstheme="minorHAnsi"/>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5B1BBF">
        <w:rPr>
          <w:rFonts w:ascii="Cambria" w:hAnsi="Cambria" w:cstheme="minorHAnsi"/>
        </w:rPr>
        <w:t xml:space="preserve"> </w:t>
      </w:r>
    </w:p>
    <w:p w14:paraId="75CB0AD6" w14:textId="6044AC79" w:rsidR="00361F52" w:rsidRPr="005B1BBF" w:rsidRDefault="00581822" w:rsidP="00581822">
      <w:pPr>
        <w:tabs>
          <w:tab w:val="left" w:pos="980"/>
        </w:tabs>
        <w:spacing w:after="120" w:line="276" w:lineRule="auto"/>
        <w:ind w:left="878" w:hanging="249"/>
        <w:jc w:val="both"/>
        <w:rPr>
          <w:rFonts w:ascii="Cambria" w:hAnsi="Cambria" w:cstheme="minorHAnsi"/>
        </w:rPr>
      </w:pPr>
      <w:r w:rsidRPr="005B1BBF">
        <w:rPr>
          <w:rFonts w:ascii="Cambria" w:hAnsi="Cambria" w:cstheme="minorHAnsi"/>
        </w:rPr>
        <w:t>i)</w:t>
      </w:r>
      <w:r w:rsidRPr="005B1BBF">
        <w:rPr>
          <w:rFonts w:ascii="Cambria" w:hAnsi="Cambria" w:cstheme="minorHAnsi"/>
        </w:rPr>
        <w:tab/>
      </w:r>
      <w:r w:rsidR="00361F52" w:rsidRPr="005B1BBF">
        <w:rPr>
          <w:rFonts w:ascii="Cambria" w:hAnsi="Cambria" w:cstheme="minorHAnsi"/>
        </w:rPr>
        <w:t xml:space="preserve">za nieprzedłożenie w terminie 7 dni od daty podpisania umowy dokumentu, o którym mowa w §1 ust. </w:t>
      </w:r>
      <w:r w:rsidR="004F76E9" w:rsidRPr="005B1BBF">
        <w:rPr>
          <w:rFonts w:ascii="Cambria" w:hAnsi="Cambria" w:cstheme="minorHAnsi"/>
        </w:rPr>
        <w:t>7</w:t>
      </w:r>
      <w:r w:rsidR="00361F52" w:rsidRPr="005B1BBF">
        <w:rPr>
          <w:rFonts w:ascii="Cambria" w:hAnsi="Cambria" w:cstheme="minorHAnsi"/>
        </w:rPr>
        <w:t xml:space="preserve"> - w wysokości 500 zł brutto za każdy dzień zwłoki.</w:t>
      </w:r>
    </w:p>
    <w:p w14:paraId="31D95FBF" w14:textId="77777777" w:rsidR="008D437E" w:rsidRPr="005B1BBF" w:rsidRDefault="008D437E" w:rsidP="00361F52">
      <w:pPr>
        <w:widowControl w:val="0"/>
        <w:spacing w:after="120" w:line="276" w:lineRule="auto"/>
        <w:ind w:left="340" w:firstLine="86"/>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2) Zamawiający zapłaci Wykonawcy kary umowne:</w:t>
      </w:r>
    </w:p>
    <w:p w14:paraId="2A4ED69F" w14:textId="59A987E7" w:rsidR="00FB4BBE" w:rsidRPr="005B1BB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zwłokę w przekazaniu terenu budowy oraz uniemożliwienia rozpoczęcia robót z przyczyn zależnych od Zamawiającego w wysokości 0,</w:t>
      </w:r>
      <w:r w:rsidR="00581822" w:rsidRPr="005B1BBF">
        <w:rPr>
          <w:rFonts w:ascii="Cambria" w:eastAsia="Times New Roman" w:hAnsi="Cambria" w:cstheme="minorHAnsi"/>
          <w:shd w:val="clear" w:color="auto" w:fill="FFFFFF"/>
          <w:lang w:eastAsia="pl-PL"/>
        </w:rPr>
        <w:t>1</w:t>
      </w:r>
      <w:r w:rsidR="008D437E" w:rsidRPr="005B1BBF">
        <w:rPr>
          <w:rFonts w:ascii="Cambria" w:eastAsia="Times New Roman" w:hAnsi="Cambria" w:cstheme="minorHAnsi"/>
          <w:shd w:val="clear" w:color="auto" w:fill="FFFFFF"/>
          <w:lang w:eastAsia="pl-PL"/>
        </w:rPr>
        <w:t>% wynagrodzenia umownego netto, określonego w § 2 ust. 1 umowy za każdy dzień zwłoki,</w:t>
      </w:r>
    </w:p>
    <w:p w14:paraId="20FF2DD7" w14:textId="1B5D7E9E" w:rsidR="008D437E" w:rsidRPr="005B1BB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b)</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za odstąpienie od umowy z przyczyn zależnyc</w:t>
      </w:r>
      <w:r w:rsidR="006B0290" w:rsidRPr="005B1BBF">
        <w:rPr>
          <w:rFonts w:ascii="Cambria" w:eastAsia="Times New Roman" w:hAnsi="Cambria" w:cstheme="minorHAnsi"/>
          <w:shd w:val="clear" w:color="auto" w:fill="FFFFFF"/>
          <w:lang w:eastAsia="pl-PL"/>
        </w:rPr>
        <w:t>h od Zamawiającego w wysokości 1</w:t>
      </w:r>
      <w:r w:rsidR="008D437E" w:rsidRPr="005B1BBF">
        <w:rPr>
          <w:rFonts w:ascii="Cambria" w:eastAsia="Times New Roman" w:hAnsi="Cambria" w:cstheme="minorHAnsi"/>
          <w:shd w:val="clear" w:color="auto" w:fill="FFFFFF"/>
          <w:lang w:eastAsia="pl-PL"/>
        </w:rPr>
        <w:t>0% wynagrodzenia umownego netto, określonego w § 2 ust. 1.</w:t>
      </w:r>
    </w:p>
    <w:p w14:paraId="69402ADC" w14:textId="77777777" w:rsidR="00FB4BBE" w:rsidRPr="005B1BBF" w:rsidRDefault="00FB4BBE" w:rsidP="00361F52">
      <w:pPr>
        <w:widowControl w:val="0"/>
        <w:spacing w:after="120" w:line="276" w:lineRule="auto"/>
        <w:ind w:left="709"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Łączna </w:t>
      </w:r>
      <w:r w:rsidRPr="005B1BBF">
        <w:rPr>
          <w:rFonts w:ascii="Cambria" w:eastAsia="Times New Roman" w:hAnsi="Cambria" w:cstheme="minorHAnsi"/>
          <w:shd w:val="clear" w:color="auto" w:fill="FFFFFF"/>
          <w:lang w:eastAsia="pl-PL"/>
        </w:rPr>
        <w:t xml:space="preserve">maksymalna </w:t>
      </w:r>
      <w:r w:rsidR="008D437E" w:rsidRPr="005B1BBF">
        <w:rPr>
          <w:rFonts w:ascii="Cambria" w:eastAsia="Times New Roman" w:hAnsi="Cambria" w:cstheme="minorHAnsi"/>
          <w:shd w:val="clear" w:color="auto" w:fill="FFFFFF"/>
          <w:lang w:eastAsia="pl-PL"/>
        </w:rPr>
        <w:t xml:space="preserve">wysokość kar umownych nałożonych na Wykonawcę nie może przekroczyć </w:t>
      </w:r>
      <w:r w:rsidR="009740F1" w:rsidRPr="005B1BBF">
        <w:rPr>
          <w:rFonts w:ascii="Cambria" w:eastAsia="Times New Roman" w:hAnsi="Cambria" w:cstheme="minorHAnsi"/>
          <w:shd w:val="clear" w:color="auto" w:fill="FFFFFF"/>
          <w:lang w:eastAsia="pl-PL"/>
        </w:rPr>
        <w:t>3</w:t>
      </w:r>
      <w:r w:rsidR="008D437E" w:rsidRPr="005B1BBF">
        <w:rPr>
          <w:rFonts w:ascii="Cambria" w:eastAsia="Times New Roman" w:hAnsi="Cambria" w:cstheme="minorHAnsi"/>
          <w:shd w:val="clear" w:color="auto" w:fill="FFFFFF"/>
          <w:lang w:eastAsia="pl-PL"/>
        </w:rPr>
        <w:t>0% wynagrodzenia netto, określonego w § 2 ust. 1 umowy.</w:t>
      </w:r>
    </w:p>
    <w:p w14:paraId="1034917E" w14:textId="77777777" w:rsidR="00FB4BBE" w:rsidRPr="005B1BBF" w:rsidRDefault="00FB4BBE" w:rsidP="00361F52">
      <w:pPr>
        <w:widowControl w:val="0"/>
        <w:spacing w:after="120" w:line="276" w:lineRule="auto"/>
        <w:ind w:left="709"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 xml:space="preserve">Łączna </w:t>
      </w:r>
      <w:r w:rsidRPr="005B1BBF">
        <w:rPr>
          <w:rFonts w:ascii="Cambria" w:eastAsia="Times New Roman" w:hAnsi="Cambria" w:cstheme="minorHAnsi"/>
          <w:shd w:val="clear" w:color="auto" w:fill="FFFFFF"/>
          <w:lang w:eastAsia="pl-PL"/>
        </w:rPr>
        <w:t xml:space="preserve">maksymalna </w:t>
      </w:r>
      <w:r w:rsidR="008D437E" w:rsidRPr="005B1BBF">
        <w:rPr>
          <w:rFonts w:ascii="Cambria" w:eastAsia="Times New Roman" w:hAnsi="Cambria" w:cstheme="minorHAnsi"/>
          <w:shd w:val="clear" w:color="auto" w:fill="FFFFFF"/>
          <w:lang w:eastAsia="pl-PL"/>
        </w:rPr>
        <w:t xml:space="preserve">wysokość kar umownych nałożonych na Zamawiającego nie może przekroczyć </w:t>
      </w:r>
      <w:r w:rsidR="009740F1" w:rsidRPr="005B1BBF">
        <w:rPr>
          <w:rFonts w:ascii="Cambria" w:eastAsia="Times New Roman" w:hAnsi="Cambria" w:cstheme="minorHAnsi"/>
          <w:shd w:val="clear" w:color="auto" w:fill="FFFFFF"/>
          <w:lang w:eastAsia="pl-PL"/>
        </w:rPr>
        <w:t>3</w:t>
      </w:r>
      <w:r w:rsidR="008D437E" w:rsidRPr="005B1BBF">
        <w:rPr>
          <w:rFonts w:ascii="Cambria" w:eastAsia="Times New Roman" w:hAnsi="Cambria" w:cstheme="minorHAnsi"/>
          <w:shd w:val="clear" w:color="auto" w:fill="FFFFFF"/>
          <w:lang w:eastAsia="pl-PL"/>
        </w:rPr>
        <w:t>0% wynagrodzenia netto, określonego w § 2 ust. 1 umowy.</w:t>
      </w:r>
    </w:p>
    <w:p w14:paraId="3D6928A2" w14:textId="77777777" w:rsidR="00FB4BBE" w:rsidRPr="005B1BBF" w:rsidRDefault="00FB4BBE" w:rsidP="00361F52">
      <w:pPr>
        <w:widowControl w:val="0"/>
        <w:spacing w:after="120" w:line="276" w:lineRule="auto"/>
        <w:ind w:left="709"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5)</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5B1BBF" w:rsidRDefault="008D437E" w:rsidP="004F76E9">
      <w:pPr>
        <w:widowControl w:val="0"/>
        <w:spacing w:after="120" w:line="276" w:lineRule="auto"/>
        <w:ind w:left="284" w:hanging="283"/>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3.</w:t>
      </w:r>
      <w:r w:rsidR="00FB4BBE" w:rsidRPr="005B1BBF">
        <w:rPr>
          <w:rFonts w:ascii="Cambria" w:eastAsia="Times New Roman" w:hAnsi="Cambria" w:cstheme="minorHAnsi"/>
          <w:shd w:val="clear" w:color="auto" w:fill="FFFFFF"/>
          <w:lang w:eastAsia="pl-PL"/>
        </w:rPr>
        <w:tab/>
      </w:r>
      <w:r w:rsidRPr="005B1BBF">
        <w:rPr>
          <w:rFonts w:ascii="Cambria" w:eastAsia="Times New Roman" w:hAnsi="Cambria" w:cstheme="minorHAnsi"/>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5B1BBF">
        <w:rPr>
          <w:rFonts w:ascii="Cambria" w:eastAsia="Times New Roman" w:hAnsi="Cambria" w:cstheme="minorHAnsi"/>
          <w:shd w:val="clear" w:color="auto" w:fill="FFFFFF"/>
          <w:lang w:eastAsia="pl-PL"/>
        </w:rPr>
        <w:t>.</w:t>
      </w:r>
    </w:p>
    <w:p w14:paraId="75C9611D" w14:textId="6F5F51A7" w:rsidR="008D437E" w:rsidRPr="005B1BBF" w:rsidRDefault="00FB4BBE" w:rsidP="00361F52">
      <w:pPr>
        <w:widowControl w:val="0"/>
        <w:spacing w:after="120" w:line="276" w:lineRule="auto"/>
        <w:ind w:left="340" w:hanging="340"/>
        <w:jc w:val="both"/>
        <w:rPr>
          <w:rFonts w:ascii="Cambria" w:eastAsia="Times New Roman" w:hAnsi="Cambria" w:cstheme="minorHAnsi"/>
          <w:shd w:val="clear" w:color="auto" w:fill="FFFFFF"/>
          <w:lang w:eastAsia="pl-PL"/>
        </w:rPr>
      </w:pPr>
      <w:r w:rsidRPr="005B1BBF">
        <w:rPr>
          <w:rFonts w:ascii="Cambria" w:eastAsia="Times New Roman" w:hAnsi="Cambria" w:cstheme="minorHAnsi"/>
          <w:shd w:val="clear" w:color="auto" w:fill="FFFFFF"/>
          <w:lang w:eastAsia="pl-PL"/>
        </w:rPr>
        <w:t>4.</w:t>
      </w:r>
      <w:r w:rsidRPr="005B1BBF">
        <w:rPr>
          <w:rFonts w:ascii="Cambria" w:eastAsia="Times New Roman" w:hAnsi="Cambria" w:cstheme="minorHAnsi"/>
          <w:shd w:val="clear" w:color="auto" w:fill="FFFFFF"/>
          <w:lang w:eastAsia="pl-PL"/>
        </w:rPr>
        <w:tab/>
      </w:r>
      <w:r w:rsidR="008D437E" w:rsidRPr="005B1BBF">
        <w:rPr>
          <w:rFonts w:ascii="Cambria" w:eastAsia="Times New Roman" w:hAnsi="Cambria"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5B1BBF">
        <w:rPr>
          <w:rFonts w:ascii="Cambria" w:eastAsia="Times New Roman" w:hAnsi="Cambria" w:cstheme="minorHAnsi"/>
          <w:shd w:val="clear" w:color="auto" w:fill="FFFFFF"/>
          <w:lang w:eastAsia="pl-PL"/>
        </w:rPr>
        <w:t>.</w:t>
      </w:r>
    </w:p>
    <w:p w14:paraId="2EB3DD8A" w14:textId="2DE582D7" w:rsidR="00D32D0B" w:rsidRPr="005B1BB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W przypadku uzgodnienia zmiany terminów realizacji kara umown</w:t>
      </w:r>
      <w:r w:rsidR="006B0290"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będzie liczona od nowych terminów.</w:t>
      </w:r>
    </w:p>
    <w:p w14:paraId="7A9E355C" w14:textId="661CCE30"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5</w:t>
      </w:r>
    </w:p>
    <w:p w14:paraId="2272139E" w14:textId="77777777" w:rsidR="00D32D0B" w:rsidRPr="005B1BB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Zabezpieczenie należytego wykonania umowy</w:t>
      </w:r>
    </w:p>
    <w:p w14:paraId="17E93C95" w14:textId="304E5273" w:rsidR="001F5ACA" w:rsidRPr="005B1BB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Wykonawca wniósł zabezpieczenie należytego wykonania umowy w wysokości 5% wynagrodzenia brutto, o którym mowa w § 2 ust. 1 , co stanowi kwotę w wysokości: </w:t>
      </w:r>
      <w:r w:rsidR="00125F14" w:rsidRPr="005B1BBF">
        <w:rPr>
          <w:rFonts w:ascii="Cambria" w:eastAsia="Times New Roman" w:hAnsi="Cambria" w:cstheme="minorHAnsi"/>
          <w:bCs/>
          <w:shd w:val="clear" w:color="auto" w:fill="FFFFFF"/>
          <w:lang w:eastAsia="pl-PL"/>
        </w:rPr>
        <w:t>………………………</w:t>
      </w:r>
      <w:r w:rsidR="00886DFA" w:rsidRPr="005B1BBF">
        <w:rPr>
          <w:rFonts w:ascii="Cambria" w:eastAsia="Times New Roman" w:hAnsi="Cambria" w:cstheme="minorHAnsi"/>
          <w:shd w:val="clear" w:color="auto" w:fill="FFFFFF"/>
          <w:lang w:eastAsia="pl-PL"/>
        </w:rPr>
        <w:t xml:space="preserve"> </w:t>
      </w:r>
      <w:r w:rsidRPr="005B1BBF">
        <w:rPr>
          <w:rFonts w:ascii="Cambria" w:eastAsia="Times New Roman" w:hAnsi="Cambria" w:cstheme="minorHAnsi"/>
          <w:shd w:val="clear" w:color="auto" w:fill="FFFFFF"/>
          <w:lang w:eastAsia="pl-PL"/>
        </w:rPr>
        <w:t>zł słownie złotych:</w:t>
      </w:r>
    </w:p>
    <w:p w14:paraId="519B8740" w14:textId="4EE3FB86" w:rsidR="00D32D0B" w:rsidRPr="005B1BB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Zabezpieczenie zostało wniesione w formie</w:t>
      </w:r>
      <w:r w:rsidR="00886DFA" w:rsidRPr="005B1BBF">
        <w:rPr>
          <w:rFonts w:ascii="Cambria" w:eastAsia="Times New Roman" w:hAnsi="Cambria" w:cstheme="minorHAnsi"/>
          <w:shd w:val="clear" w:color="auto" w:fill="FFFFFF"/>
          <w:lang w:eastAsia="pl-PL"/>
        </w:rPr>
        <w:t xml:space="preserve"> </w:t>
      </w:r>
      <w:r w:rsidR="00125F14" w:rsidRPr="005B1BBF">
        <w:rPr>
          <w:rFonts w:ascii="Cambria" w:eastAsia="Times New Roman" w:hAnsi="Cambria" w:cstheme="minorHAnsi"/>
          <w:bCs/>
          <w:shd w:val="clear" w:color="auto" w:fill="FFFFFF"/>
          <w:lang w:eastAsia="pl-PL"/>
        </w:rPr>
        <w:t>……………………………………</w:t>
      </w:r>
      <w:r w:rsidR="00886DFA" w:rsidRPr="005B1BBF">
        <w:rPr>
          <w:rFonts w:ascii="Cambria" w:eastAsia="Times New Roman" w:hAnsi="Cambria" w:cstheme="minorHAnsi"/>
          <w:bCs/>
          <w:shd w:val="clear" w:color="auto" w:fill="FFFFFF"/>
          <w:lang w:eastAsia="pl-PL"/>
        </w:rPr>
        <w:t>.</w:t>
      </w:r>
    </w:p>
    <w:p w14:paraId="3CB5B1CA" w14:textId="77777777" w:rsidR="001F5ACA" w:rsidRPr="005B1BB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Zwrot zabezpieczenia nastąpi zgodnie z art. 453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5B1BBF">
        <w:rPr>
          <w:rFonts w:ascii="Cambria" w:eastAsia="Times New Roman" w:hAnsi="Cambria" w:cstheme="minorHAnsi"/>
          <w:shd w:val="clear" w:color="auto" w:fill="FFFFFF"/>
          <w:lang w:eastAsia="pl-PL"/>
        </w:rPr>
        <w:t>y na rachunek bankowy wykonawcy.</w:t>
      </w:r>
    </w:p>
    <w:p w14:paraId="254AA6FF" w14:textId="2172634C" w:rsidR="00D722D1" w:rsidRPr="005B1BB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5B1BBF">
        <w:rPr>
          <w:rFonts w:ascii="Cambria" w:eastAsia="Times New Roman" w:hAnsi="Cambria" w:cstheme="minorHAnsi"/>
          <w:shd w:val="clear" w:color="auto" w:fill="FFFFFF"/>
          <w:lang w:eastAsia="pl-PL"/>
        </w:rPr>
        <w:t xml:space="preserve"> wykorzystane do zgodnego z umową wykonania robót i do pokrycia roszczeń z tytułu rękojmi za wady.</w:t>
      </w:r>
    </w:p>
    <w:p w14:paraId="3BF55735" w14:textId="5D2D4C13" w:rsidR="00D722D1" w:rsidRPr="005B1BB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5B1BB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sytuacji, gdy wskutek okoliczności, w szczególn</w:t>
      </w:r>
      <w:r w:rsidR="004F76E9" w:rsidRPr="005B1BBF">
        <w:rPr>
          <w:rFonts w:ascii="Cambria" w:eastAsia="Times New Roman" w:hAnsi="Cambria" w:cstheme="minorHAnsi"/>
          <w:shd w:val="clear" w:color="auto" w:fill="FFFFFF"/>
          <w:lang w:eastAsia="pl-PL"/>
        </w:rPr>
        <w:t>ości o których mowa w § 6 ust. 2</w:t>
      </w:r>
      <w:r w:rsidRPr="005B1BBF">
        <w:rPr>
          <w:rFonts w:ascii="Cambria" w:eastAsia="Times New Roman" w:hAnsi="Cambria" w:cstheme="minorHAnsi"/>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5B1BB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W trakcie realizacji umowy Wykonawca może dokonać zmiany formy zabezpieczenia na jedną lub kilka form, o których mowa w </w:t>
      </w:r>
      <w:r w:rsidR="008D2754" w:rsidRPr="005B1BBF">
        <w:rPr>
          <w:rFonts w:ascii="Cambria" w:eastAsia="Times New Roman" w:hAnsi="Cambria" w:cstheme="minorHAnsi"/>
          <w:shd w:val="clear" w:color="auto" w:fill="FFFFFF"/>
          <w:lang w:eastAsia="pl-PL"/>
        </w:rPr>
        <w:t xml:space="preserve">art.450 ust.1 </w:t>
      </w:r>
      <w:proofErr w:type="spellStart"/>
      <w:r w:rsidR="008D2754" w:rsidRPr="005B1BBF">
        <w:rPr>
          <w:rFonts w:ascii="Cambria" w:eastAsia="Times New Roman" w:hAnsi="Cambria" w:cstheme="minorHAnsi"/>
          <w:shd w:val="clear" w:color="auto" w:fill="FFFFFF"/>
          <w:lang w:eastAsia="pl-PL"/>
        </w:rPr>
        <w:t>P.z.p</w:t>
      </w:r>
      <w:proofErr w:type="spellEnd"/>
      <w:r w:rsidR="008D2754" w:rsidRPr="005B1BBF">
        <w:rPr>
          <w:rFonts w:ascii="Cambria" w:eastAsia="Times New Roman" w:hAnsi="Cambria" w:cstheme="minorHAnsi"/>
          <w:shd w:val="clear" w:color="auto" w:fill="FFFFFF"/>
          <w:lang w:eastAsia="pl-PL"/>
        </w:rPr>
        <w:t>.</w:t>
      </w:r>
      <w:r w:rsidRPr="005B1BBF">
        <w:rPr>
          <w:rFonts w:ascii="Cambria" w:eastAsia="Times New Roman" w:hAnsi="Cambria" w:cstheme="minorHAnsi"/>
          <w:shd w:val="clear" w:color="auto" w:fill="FFFFFF"/>
          <w:lang w:eastAsia="pl-PL"/>
        </w:rPr>
        <w:t xml:space="preserve"> Zmiana formy zabezpieczenia musi być dokonana z zachowaniem ciągłości zabezpieczenia i bez zmiany jego wysokości.</w:t>
      </w:r>
    </w:p>
    <w:p w14:paraId="0A6B0051" w14:textId="1067136E" w:rsidR="00D722D1" w:rsidRPr="005B1BBF" w:rsidRDefault="00D722D1" w:rsidP="00361F52">
      <w:pPr>
        <w:widowControl w:val="0"/>
        <w:spacing w:after="0" w:line="276" w:lineRule="auto"/>
        <w:ind w:left="20"/>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6</w:t>
      </w:r>
    </w:p>
    <w:p w14:paraId="45F7EB82" w14:textId="77777777" w:rsidR="00D722D1" w:rsidRPr="005B1BBF" w:rsidRDefault="00D722D1" w:rsidP="00361F52">
      <w:pPr>
        <w:widowControl w:val="0"/>
        <w:spacing w:after="0" w:line="276" w:lineRule="auto"/>
        <w:ind w:left="20"/>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Zmiana umowy</w:t>
      </w:r>
    </w:p>
    <w:p w14:paraId="5312AA06" w14:textId="04B6B50A" w:rsidR="00D722D1" w:rsidRPr="005B1BB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sidRPr="005B1BBF">
        <w:rPr>
          <w:rFonts w:ascii="Cambria" w:eastAsia="Times New Roman" w:hAnsi="Cambria" w:cstheme="minorHAnsi"/>
          <w:shd w:val="clear" w:color="auto" w:fill="FFFFFF"/>
          <w:lang w:eastAsia="pl-PL"/>
        </w:rPr>
        <w:t>zasadach</w:t>
      </w:r>
      <w:r w:rsidRPr="005B1BBF">
        <w:rPr>
          <w:rFonts w:ascii="Cambria" w:eastAsia="Times New Roman" w:hAnsi="Cambria" w:cstheme="minorHAnsi"/>
          <w:shd w:val="clear" w:color="auto" w:fill="FFFFFF"/>
          <w:lang w:eastAsia="pl-PL"/>
        </w:rPr>
        <w:t>, o których mowa w art. 455 Prawa zamówień publicznych, a w szczególności:</w:t>
      </w:r>
    </w:p>
    <w:p w14:paraId="0E11932E" w14:textId="77777777" w:rsidR="00D722D1" w:rsidRPr="005B1BB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5B1BB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5B1BB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w:t>
      </w:r>
      <w:r w:rsidRPr="005B1BBF">
        <w:rPr>
          <w:rFonts w:ascii="Cambria" w:eastAsia="Times New Roman" w:hAnsi="Cambria" w:cstheme="minorHAnsi"/>
          <w:shd w:val="clear" w:color="auto" w:fill="FFFFFF"/>
          <w:lang w:eastAsia="pl-PL"/>
        </w:rPr>
        <w:lastRenderedPageBreak/>
        <w:t>organy administracji wymaganych decyzji, zezwoleń, uzgodnień itp.,</w:t>
      </w:r>
    </w:p>
    <w:p w14:paraId="50F01F47" w14:textId="77777777" w:rsidR="00D722D1" w:rsidRPr="005B1BB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5B1BB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5B1BB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 powodu wystąpienia dodatkowych robót budowlanych </w:t>
      </w:r>
      <w:r w:rsidR="008D2754" w:rsidRPr="005B1BBF">
        <w:rPr>
          <w:rFonts w:ascii="Cambria" w:eastAsia="Times New Roman" w:hAnsi="Cambria" w:cstheme="minorHAnsi"/>
          <w:shd w:val="clear" w:color="auto" w:fill="FFFFFF"/>
          <w:lang w:eastAsia="pl-PL"/>
        </w:rPr>
        <w:t>lub</w:t>
      </w:r>
      <w:r w:rsidRPr="005B1BBF">
        <w:rPr>
          <w:rFonts w:ascii="Cambria" w:eastAsia="Times New Roman" w:hAnsi="Cambria" w:cstheme="minorHAnsi"/>
          <w:shd w:val="clear" w:color="auto" w:fill="FFFFFF"/>
          <w:lang w:eastAsia="pl-PL"/>
        </w:rPr>
        <w:t xml:space="preserve"> zamiennych, a niemożliwych do przewidzenia,</w:t>
      </w:r>
    </w:p>
    <w:p w14:paraId="26985146" w14:textId="5092881E" w:rsidR="00D722D1" w:rsidRPr="005B1BB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5B1BB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5B1BB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konieczności wykonania prac wynikających z zaleceń organów uprawnionych np. nadzoru budowlanego, itp.,</w:t>
      </w:r>
    </w:p>
    <w:p w14:paraId="09E3877A"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oczekiwanie na przedłużające się decyzje organów zatwierdzających, kontrolujących, wydających decyzje etc.,</w:t>
      </w:r>
    </w:p>
    <w:p w14:paraId="78D107FE"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osób realizujących zamówienie pod warunkiem, że osoby te będą spełniały wymagania określone w SWZ;</w:t>
      </w:r>
    </w:p>
    <w:p w14:paraId="062C8FB7"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zmiany wynagrodzenia w przypadku urzędowych zmian w obowiązujących przepisach podatkowych, w tym zmiany podatku VAT,</w:t>
      </w:r>
    </w:p>
    <w:p w14:paraId="02D13915" w14:textId="1835B3CD" w:rsidR="00D722D1" w:rsidRPr="005B1BB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sidRPr="005B1BBF">
        <w:rPr>
          <w:rFonts w:ascii="Cambria" w:eastAsia="Times New Roman" w:hAnsi="Cambria" w:cstheme="minorHAnsi"/>
          <w:shd w:val="clear" w:color="auto" w:fill="FFFFFF"/>
          <w:lang w:eastAsia="pl-PL"/>
        </w:rPr>
        <w:t>3</w:t>
      </w:r>
      <w:r w:rsidRPr="005B1BBF">
        <w:rPr>
          <w:rFonts w:ascii="Cambria" w:eastAsia="Times New Roman" w:hAnsi="Cambria" w:cstheme="minorHAnsi"/>
          <w:shd w:val="clear" w:color="auto" w:fill="FFFFFF"/>
          <w:lang w:eastAsia="pl-PL"/>
        </w:rPr>
        <w:t xml:space="preserve"> niniejszej umowy),</w:t>
      </w:r>
    </w:p>
    <w:p w14:paraId="2F879E84" w14:textId="77777777" w:rsidR="00D722D1" w:rsidRPr="005B1BB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 xml:space="preserve"> albo art. 455 ust. 2 </w:t>
      </w:r>
      <w:proofErr w:type="spellStart"/>
      <w:r w:rsidRPr="005B1BBF">
        <w:rPr>
          <w:rFonts w:ascii="Cambria" w:eastAsia="Times New Roman" w:hAnsi="Cambria" w:cstheme="minorHAnsi"/>
          <w:shd w:val="clear" w:color="auto" w:fill="FFFFFF"/>
          <w:lang w:eastAsia="pl-PL"/>
        </w:rPr>
        <w:t>Pzp</w:t>
      </w:r>
      <w:proofErr w:type="spellEnd"/>
      <w:r w:rsidRPr="005B1BBF">
        <w:rPr>
          <w:rFonts w:ascii="Cambria" w:eastAsia="Times New Roman" w:hAnsi="Cambria" w:cstheme="minorHAnsi"/>
          <w:shd w:val="clear" w:color="auto" w:fill="FFFFFF"/>
          <w:lang w:eastAsia="pl-PL"/>
        </w:rPr>
        <w:t>.</w:t>
      </w:r>
    </w:p>
    <w:p w14:paraId="00D8F72A" w14:textId="6B43181E" w:rsidR="00D722D1" w:rsidRPr="005B1BB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sidRPr="005B1BBF">
        <w:rPr>
          <w:rFonts w:ascii="Cambria" w:eastAsia="Times New Roman" w:hAnsi="Cambria" w:cstheme="minorHAnsi"/>
          <w:shd w:val="clear" w:color="auto" w:fill="FFFFFF"/>
          <w:lang w:eastAsia="pl-PL"/>
        </w:rPr>
        <w:t xml:space="preserve">umowy </w:t>
      </w:r>
      <w:r w:rsidRPr="005B1BBF">
        <w:rPr>
          <w:rFonts w:ascii="Cambria" w:eastAsia="Times New Roman" w:hAnsi="Cambria" w:cstheme="minorHAnsi"/>
          <w:shd w:val="clear" w:color="auto" w:fill="FFFFFF"/>
          <w:lang w:eastAsia="pl-PL"/>
        </w:rPr>
        <w:t>w przypadku pisemnego wyrażenia zgody przez Zamawiającego.</w:t>
      </w:r>
    </w:p>
    <w:p w14:paraId="1E8EBC22" w14:textId="77777777" w:rsidR="00D722D1" w:rsidRPr="005B1BB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5B1BB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lastRenderedPageBreak/>
        <w:t>zażądać od wykonawcy usunięcia takich zmian, w tym wyburzenia i odbudowania całości lub części robót z wprowadzoną zmianą na koszt Wykonawcy;</w:t>
      </w:r>
    </w:p>
    <w:p w14:paraId="3B15757D" w14:textId="77777777" w:rsidR="00D722D1" w:rsidRPr="005B1BB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5B1BB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5B1BBF">
        <w:rPr>
          <w:rFonts w:ascii="Cambria" w:eastAsia="Times New Roman" w:hAnsi="Cambria" w:cstheme="minorHAnsi"/>
          <w:shd w:val="clear" w:color="auto" w:fill="FFFFFF"/>
          <w:lang w:eastAsia="pl-PL"/>
        </w:rPr>
        <w:t xml:space="preserve"> później jednak niż w terminie trzech</w:t>
      </w:r>
      <w:r w:rsidRPr="005B1BBF">
        <w:rPr>
          <w:rFonts w:ascii="Cambria" w:eastAsia="Times New Roman" w:hAnsi="Cambria"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5B1BB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5B1BBF">
        <w:rPr>
          <w:rFonts w:ascii="Cambria" w:eastAsia="Times New Roman" w:hAnsi="Cambria" w:cstheme="minorHAnsi"/>
          <w:shd w:val="clear" w:color="auto" w:fill="FFFFFF"/>
          <w:lang w:eastAsia="pl-PL"/>
        </w:rPr>
        <w:t>y</w:t>
      </w:r>
      <w:r w:rsidRPr="005B1BBF">
        <w:rPr>
          <w:rFonts w:ascii="Cambria" w:eastAsia="Times New Roman" w:hAnsi="Cambria"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5B1BB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przewiduje również możliwość zmiany wysokości wynagrodzenia określon</w:t>
      </w:r>
      <w:r w:rsidR="00585BF6" w:rsidRPr="005B1BBF">
        <w:rPr>
          <w:rFonts w:ascii="Cambria" w:eastAsia="Times New Roman" w:hAnsi="Cambria" w:cstheme="minorHAnsi"/>
          <w:shd w:val="clear" w:color="auto" w:fill="FFFFFF"/>
          <w:lang w:eastAsia="pl-PL"/>
        </w:rPr>
        <w:t xml:space="preserve">ego w § 2 Umowy </w:t>
      </w:r>
      <w:r w:rsidRPr="005B1BBF">
        <w:rPr>
          <w:rFonts w:ascii="Cambria" w:eastAsia="Times New Roman" w:hAnsi="Cambria" w:cstheme="minorHAnsi"/>
          <w:shd w:val="clear" w:color="auto" w:fill="FFFFFF"/>
          <w:lang w:eastAsia="pl-PL"/>
        </w:rPr>
        <w:t>w przypadku zmiany stawki podatku od towarów i usług,</w:t>
      </w:r>
    </w:p>
    <w:p w14:paraId="655B2E59" w14:textId="6357DA3F" w:rsidR="00D722D1" w:rsidRPr="005B1BB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5B1BB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 xml:space="preserve">Zmiana Umowy w zakresie zmiany wynagrodzenia z przyczyn określonych w ust. 6 </w:t>
      </w:r>
      <w:r w:rsidR="00585BF6" w:rsidRPr="005B1BBF">
        <w:rPr>
          <w:rFonts w:ascii="Cambria" w:eastAsia="Times New Roman" w:hAnsi="Cambria" w:cstheme="minorHAnsi"/>
          <w:shd w:val="clear" w:color="auto" w:fill="FFFFFF"/>
          <w:lang w:eastAsia="pl-PL"/>
        </w:rPr>
        <w:t>dotyczyć</w:t>
      </w:r>
      <w:r w:rsidRPr="005B1BBF">
        <w:rPr>
          <w:rFonts w:ascii="Cambria" w:eastAsia="Times New Roman" w:hAnsi="Cambria" w:cstheme="minorHAnsi"/>
          <w:shd w:val="clear" w:color="auto" w:fill="FFFFFF"/>
          <w:lang w:eastAsia="pl-PL"/>
        </w:rPr>
        <w:t xml:space="preserve"> będzie wyłącznie płatności za prace, </w:t>
      </w:r>
      <w:r w:rsidR="00585BF6" w:rsidRPr="005B1BBF">
        <w:rPr>
          <w:rFonts w:ascii="Cambria" w:eastAsia="Times New Roman" w:hAnsi="Cambria" w:cstheme="minorHAnsi"/>
          <w:shd w:val="clear" w:color="auto" w:fill="FFFFFF"/>
          <w:lang w:eastAsia="pl-PL"/>
        </w:rPr>
        <w:t>wykonane</w:t>
      </w:r>
      <w:r w:rsidRPr="005B1BBF">
        <w:rPr>
          <w:rFonts w:ascii="Cambria" w:eastAsia="Times New Roman" w:hAnsi="Cambria" w:cstheme="minorHAnsi"/>
          <w:shd w:val="clear" w:color="auto" w:fill="FFFFFF"/>
          <w:lang w:eastAsia="pl-PL"/>
        </w:rPr>
        <w:t xml:space="preserve"> </w:t>
      </w:r>
      <w:r w:rsidR="00585BF6" w:rsidRPr="005B1BBF">
        <w:rPr>
          <w:rFonts w:ascii="Cambria" w:eastAsia="Times New Roman" w:hAnsi="Cambria" w:cstheme="minorHAnsi"/>
          <w:shd w:val="clear" w:color="auto" w:fill="FFFFFF"/>
          <w:lang w:eastAsia="pl-PL"/>
        </w:rPr>
        <w:t xml:space="preserve">od </w:t>
      </w:r>
      <w:r w:rsidRPr="005B1BBF">
        <w:rPr>
          <w:rFonts w:ascii="Cambria" w:eastAsia="Times New Roman" w:hAnsi="Cambria" w:cstheme="minorHAnsi"/>
          <w:shd w:val="clear" w:color="auto" w:fill="FFFFFF"/>
          <w:lang w:eastAsia="pl-PL"/>
        </w:rPr>
        <w:t>dni</w:t>
      </w:r>
      <w:r w:rsidR="00585BF6" w:rsidRPr="005B1BBF">
        <w:rPr>
          <w:rFonts w:ascii="Cambria" w:eastAsia="Times New Roman" w:hAnsi="Cambria" w:cstheme="minorHAnsi"/>
          <w:shd w:val="clear" w:color="auto" w:fill="FFFFFF"/>
          <w:lang w:eastAsia="pl-PL"/>
        </w:rPr>
        <w:t>a</w:t>
      </w:r>
      <w:r w:rsidRPr="005B1BBF">
        <w:rPr>
          <w:rFonts w:ascii="Cambria" w:eastAsia="Times New Roman" w:hAnsi="Cambria" w:cstheme="minorHAnsi"/>
          <w:shd w:val="clear" w:color="auto" w:fill="FFFFFF"/>
          <w:lang w:eastAsia="pl-PL"/>
        </w:rPr>
        <w:t xml:space="preserve"> zmiany </w:t>
      </w:r>
      <w:r w:rsidR="00585BF6" w:rsidRPr="005B1BBF">
        <w:rPr>
          <w:rFonts w:ascii="Cambria" w:eastAsia="Times New Roman" w:hAnsi="Cambria" w:cstheme="minorHAnsi"/>
          <w:shd w:val="clear" w:color="auto" w:fill="FFFFFF"/>
          <w:lang w:eastAsia="pl-PL"/>
        </w:rPr>
        <w:t>stawki podatku VAT.</w:t>
      </w:r>
    </w:p>
    <w:p w14:paraId="1B353619" w14:textId="77777777" w:rsidR="00125F14" w:rsidRPr="005B1BBF" w:rsidRDefault="00125F14" w:rsidP="00125F14">
      <w:pPr>
        <w:widowControl w:val="0"/>
        <w:tabs>
          <w:tab w:val="left" w:pos="284"/>
        </w:tabs>
        <w:spacing w:after="120" w:line="276" w:lineRule="auto"/>
        <w:ind w:left="320"/>
        <w:jc w:val="both"/>
        <w:rPr>
          <w:rFonts w:ascii="Cambria" w:eastAsia="Times New Roman" w:hAnsi="Cambria" w:cstheme="minorHAnsi"/>
          <w:lang w:eastAsia="pl-PL"/>
        </w:rPr>
      </w:pPr>
    </w:p>
    <w:p w14:paraId="5572AA33" w14:textId="71DD0A64" w:rsidR="00D722D1" w:rsidRPr="005B1BBF" w:rsidRDefault="00D722D1" w:rsidP="00361F52">
      <w:pPr>
        <w:widowControl w:val="0"/>
        <w:spacing w:after="120" w:line="276" w:lineRule="auto"/>
        <w:jc w:val="center"/>
        <w:rPr>
          <w:rFonts w:ascii="Cambria" w:eastAsia="Times New Roman" w:hAnsi="Cambria" w:cstheme="minorHAnsi"/>
          <w:b/>
          <w:bCs/>
          <w:lang w:eastAsia="pl-PL"/>
        </w:rPr>
      </w:pPr>
      <w:r w:rsidRPr="005B1BBF">
        <w:rPr>
          <w:rFonts w:ascii="Cambria" w:eastAsia="Times New Roman" w:hAnsi="Cambria" w:cstheme="minorHAnsi"/>
          <w:b/>
          <w:bCs/>
          <w:shd w:val="clear" w:color="auto" w:fill="FFFFFF"/>
          <w:lang w:eastAsia="pl-PL"/>
        </w:rPr>
        <w:t>§ 1</w:t>
      </w:r>
      <w:r w:rsidR="00E20D39" w:rsidRPr="005B1BBF">
        <w:rPr>
          <w:rFonts w:ascii="Cambria" w:eastAsia="Times New Roman" w:hAnsi="Cambria" w:cstheme="minorHAnsi"/>
          <w:b/>
          <w:bCs/>
          <w:shd w:val="clear" w:color="auto" w:fill="FFFFFF"/>
          <w:lang w:eastAsia="pl-PL"/>
        </w:rPr>
        <w:t>7</w:t>
      </w:r>
    </w:p>
    <w:p w14:paraId="2AF857BF" w14:textId="427B7CDB" w:rsidR="00D722D1" w:rsidRPr="005B1BB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5B1BBF">
        <w:rPr>
          <w:rFonts w:ascii="Cambria" w:eastAsia="Times New Roman" w:hAnsi="Cambria" w:cstheme="minorHAnsi"/>
          <w:shd w:val="clear" w:color="auto" w:fill="FFFFFF"/>
          <w:lang w:eastAsia="pl-PL"/>
        </w:rPr>
        <w:t xml:space="preserve"> Pińczów</w:t>
      </w:r>
      <w:r w:rsidRPr="005B1BBF">
        <w:rPr>
          <w:rFonts w:ascii="Cambria" w:eastAsia="Times New Roman" w:hAnsi="Cambria" w:cstheme="minorHAnsi"/>
          <w:shd w:val="clear" w:color="auto" w:fill="FFFFFF"/>
          <w:lang w:eastAsia="pl-PL"/>
        </w:rPr>
        <w:t>.</w:t>
      </w:r>
    </w:p>
    <w:p w14:paraId="1B2C8177" w14:textId="251C01C3" w:rsidR="00943BC4" w:rsidRPr="005B1BB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0"/>
      <w:r w:rsidRPr="005B1BBF">
        <w:rPr>
          <w:rFonts w:ascii="Cambria" w:eastAsia="Times New Roman" w:hAnsi="Cambria" w:cstheme="minorHAnsi"/>
          <w:b/>
          <w:bCs/>
          <w:shd w:val="clear" w:color="auto" w:fill="FFFFFF"/>
          <w:lang w:eastAsia="pl-PL"/>
        </w:rPr>
        <w:t>§ 1</w:t>
      </w:r>
      <w:bookmarkEnd w:id="27"/>
      <w:r w:rsidR="00E20D39" w:rsidRPr="005B1BBF">
        <w:rPr>
          <w:rFonts w:ascii="Cambria" w:eastAsia="Times New Roman" w:hAnsi="Cambria" w:cstheme="minorHAnsi"/>
          <w:b/>
          <w:bCs/>
          <w:shd w:val="clear" w:color="auto" w:fill="FFFFFF"/>
          <w:lang w:eastAsia="pl-PL"/>
        </w:rPr>
        <w:t>8</w:t>
      </w:r>
    </w:p>
    <w:p w14:paraId="156F730C" w14:textId="77777777" w:rsidR="00943BC4" w:rsidRPr="005B1BB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8" w:name="bookmark31"/>
      <w:r w:rsidRPr="005B1BBF">
        <w:rPr>
          <w:rFonts w:ascii="Cambria" w:eastAsia="Times New Roman" w:hAnsi="Cambria" w:cstheme="minorHAnsi"/>
          <w:b/>
          <w:bCs/>
          <w:shd w:val="clear" w:color="auto" w:fill="FFFFFF"/>
          <w:lang w:eastAsia="pl-PL"/>
        </w:rPr>
        <w:t>Postanowienia końcowe</w:t>
      </w:r>
      <w:bookmarkEnd w:id="28"/>
    </w:p>
    <w:p w14:paraId="39A464DB" w14:textId="77777777" w:rsidR="005316FC" w:rsidRPr="005B1BB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0CB35E8" w:rsidR="005316FC" w:rsidRPr="005B1BBF" w:rsidRDefault="00943BC4" w:rsidP="00243D09">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Strony będą dążyć do pol</w:t>
      </w:r>
      <w:r w:rsidR="00243D09" w:rsidRPr="005B1BBF">
        <w:rPr>
          <w:rFonts w:ascii="Cambria" w:eastAsia="Times New Roman" w:hAnsi="Cambria" w:cstheme="minorHAnsi"/>
          <w:shd w:val="clear" w:color="auto" w:fill="FFFFFF"/>
          <w:lang w:eastAsia="pl-PL"/>
        </w:rPr>
        <w:t xml:space="preserve">ubownego rozstrzygnięcia ewentualnych sporów </w:t>
      </w:r>
      <w:r w:rsidR="00B33ACF" w:rsidRPr="005B1BBF">
        <w:rPr>
          <w:rFonts w:ascii="Cambria" w:eastAsia="Times New Roman" w:hAnsi="Cambria" w:cstheme="minorHAnsi"/>
          <w:shd w:val="clear" w:color="auto" w:fill="FFFFFF"/>
          <w:lang w:eastAsia="pl-PL"/>
        </w:rPr>
        <w:t>wynikających z umowy</w:t>
      </w:r>
      <w:r w:rsidR="00243D09" w:rsidRPr="005B1BBF">
        <w:rPr>
          <w:rFonts w:ascii="Cambria" w:eastAsia="Times New Roman" w:hAnsi="Cambria" w:cstheme="minorHAnsi"/>
          <w:shd w:val="clear" w:color="auto" w:fill="FFFFFF"/>
          <w:lang w:eastAsia="pl-PL"/>
        </w:rPr>
        <w:t xml:space="preserve"> o roszczenia cywilnoprawne w sprawach, w których zawarcie ugody jest dopuszczalne</w:t>
      </w:r>
      <w:r w:rsidR="00B33ACF" w:rsidRPr="005B1BBF">
        <w:rPr>
          <w:rFonts w:ascii="Cambria" w:eastAsia="Times New Roman" w:hAnsi="Cambria" w:cstheme="minorHAnsi"/>
          <w:shd w:val="clear" w:color="auto" w:fill="FFFFFF"/>
          <w:lang w:eastAsia="pl-PL"/>
        </w:rPr>
        <w:t xml:space="preserve"> w postaci</w:t>
      </w:r>
      <w:r w:rsidR="00243D09" w:rsidRPr="005B1BBF">
        <w:rPr>
          <w:rFonts w:ascii="Cambria" w:eastAsia="Times New Roman" w:hAnsi="Cambria" w:cstheme="minorHAnsi"/>
          <w:shd w:val="clear" w:color="auto" w:fill="FFFFFF"/>
          <w:lang w:eastAsia="pl-PL"/>
        </w:rPr>
        <w:t xml:space="preserve"> mediacj</w:t>
      </w:r>
      <w:r w:rsidR="00B33ACF" w:rsidRPr="005B1BBF">
        <w:rPr>
          <w:rFonts w:ascii="Cambria" w:eastAsia="Times New Roman" w:hAnsi="Cambria" w:cstheme="minorHAnsi"/>
          <w:shd w:val="clear" w:color="auto" w:fill="FFFFFF"/>
          <w:lang w:eastAsia="pl-PL"/>
        </w:rPr>
        <w:t>i</w:t>
      </w:r>
      <w:r w:rsidR="00243D09" w:rsidRPr="005B1BBF">
        <w:rPr>
          <w:rFonts w:ascii="Cambria" w:eastAsia="Times New Roman" w:hAnsi="Cambria" w:cstheme="minorHAnsi"/>
          <w:shd w:val="clear" w:color="auto" w:fill="FFFFFF"/>
          <w:lang w:eastAsia="pl-PL"/>
        </w:rPr>
        <w:t xml:space="preserve"> lub inne</w:t>
      </w:r>
      <w:r w:rsidR="00B33ACF" w:rsidRPr="005B1BBF">
        <w:rPr>
          <w:rFonts w:ascii="Cambria" w:eastAsia="Times New Roman" w:hAnsi="Cambria" w:cstheme="minorHAnsi"/>
          <w:shd w:val="clear" w:color="auto" w:fill="FFFFFF"/>
          <w:lang w:eastAsia="pl-PL"/>
        </w:rPr>
        <w:t>go</w:t>
      </w:r>
      <w:r w:rsidR="00243D09" w:rsidRPr="005B1BBF">
        <w:rPr>
          <w:rFonts w:ascii="Cambria" w:eastAsia="Times New Roman" w:hAnsi="Cambria" w:cstheme="minorHAnsi"/>
          <w:shd w:val="clear" w:color="auto" w:fill="FFFFFF"/>
          <w:lang w:eastAsia="pl-PL"/>
        </w:rPr>
        <w:t xml:space="preserve"> polubowne</w:t>
      </w:r>
      <w:r w:rsidR="00B33ACF" w:rsidRPr="005B1BBF">
        <w:rPr>
          <w:rFonts w:ascii="Cambria" w:eastAsia="Times New Roman" w:hAnsi="Cambria" w:cstheme="minorHAnsi"/>
          <w:shd w:val="clear" w:color="auto" w:fill="FFFFFF"/>
          <w:lang w:eastAsia="pl-PL"/>
        </w:rPr>
        <w:t>go</w:t>
      </w:r>
      <w:r w:rsidR="00243D09" w:rsidRPr="005B1BBF">
        <w:rPr>
          <w:rFonts w:ascii="Cambria" w:eastAsia="Times New Roman" w:hAnsi="Cambria" w:cstheme="minorHAnsi"/>
          <w:shd w:val="clear" w:color="auto" w:fill="FFFFFF"/>
          <w:lang w:eastAsia="pl-PL"/>
        </w:rPr>
        <w:t xml:space="preserve"> rozwiązani</w:t>
      </w:r>
      <w:r w:rsidR="00B33ACF" w:rsidRPr="005B1BBF">
        <w:rPr>
          <w:rFonts w:ascii="Cambria" w:eastAsia="Times New Roman" w:hAnsi="Cambria" w:cstheme="minorHAnsi"/>
          <w:shd w:val="clear" w:color="auto" w:fill="FFFFFF"/>
          <w:lang w:eastAsia="pl-PL"/>
        </w:rPr>
        <w:t>a</w:t>
      </w:r>
      <w:r w:rsidR="00243D09" w:rsidRPr="005B1BBF">
        <w:rPr>
          <w:rFonts w:ascii="Cambria" w:eastAsia="Times New Roman" w:hAnsi="Cambria" w:cstheme="minorHAnsi"/>
          <w:shd w:val="clear" w:color="auto" w:fill="FFFFFF"/>
          <w:lang w:eastAsia="pl-PL"/>
        </w:rPr>
        <w:t xml:space="preserve"> sporu przed Sądem Polubownym przy Prokuratorii Generalnej </w:t>
      </w:r>
      <w:r w:rsidR="00243D09" w:rsidRPr="005B1BBF">
        <w:rPr>
          <w:rFonts w:ascii="Cambria" w:eastAsia="Times New Roman" w:hAnsi="Cambria" w:cstheme="minorHAnsi"/>
          <w:shd w:val="clear" w:color="auto" w:fill="FFFFFF"/>
          <w:lang w:eastAsia="pl-PL"/>
        </w:rPr>
        <w:lastRenderedPageBreak/>
        <w:t>Rzeczypospolitej Polskiej, wybranym mediatorem albo osobą prowadzącą inne polubowne rozwiązanie sporu.</w:t>
      </w:r>
      <w:r w:rsidR="00243D09" w:rsidRPr="005B1BBF">
        <w:rPr>
          <w:rFonts w:ascii="Cambria" w:eastAsia="Times New Roman" w:hAnsi="Cambria" w:cstheme="minorHAnsi"/>
          <w:lang w:eastAsia="pl-PL"/>
        </w:rPr>
        <w:t xml:space="preserve"> </w:t>
      </w:r>
      <w:r w:rsidRPr="005B1BBF">
        <w:rPr>
          <w:rFonts w:ascii="Cambria" w:eastAsia="Times New Roman" w:hAnsi="Cambria" w:cstheme="minorHAnsi"/>
          <w:i/>
          <w:shd w:val="clear" w:color="auto" w:fill="FFFFFF"/>
          <w:lang w:eastAsia="pl-PL"/>
        </w:rPr>
        <w:t>Jeśli w ten sposób spór nie zostanie rozwiązany, strony poddadzą go do rozstrzygnięcia przez sąd miejscowo i rzeczowo właściwy dla siedziby Zamawiającego</w:t>
      </w:r>
      <w:r w:rsidRPr="005B1BBF">
        <w:rPr>
          <w:rFonts w:ascii="Cambria" w:eastAsia="Times New Roman" w:hAnsi="Cambria" w:cstheme="minorHAnsi"/>
          <w:shd w:val="clear" w:color="auto" w:fill="FFFFFF"/>
          <w:lang w:eastAsia="pl-PL"/>
        </w:rPr>
        <w:t>.</w:t>
      </w:r>
    </w:p>
    <w:p w14:paraId="5F950731" w14:textId="473ABA09" w:rsidR="00943BC4" w:rsidRPr="005B1BB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5B1BBF">
        <w:rPr>
          <w:rFonts w:ascii="Cambria" w:eastAsia="Times New Roman" w:hAnsi="Cambria" w:cstheme="minorHAnsi"/>
          <w:lang w:eastAsia="pl-PL"/>
        </w:rPr>
        <w:t xml:space="preserve"> o </w:t>
      </w:r>
      <w:r w:rsidRPr="005B1BBF">
        <w:rPr>
          <w:rFonts w:ascii="Cambria" w:eastAsia="Times New Roman" w:hAnsi="Cambria" w:cstheme="minorHAnsi"/>
          <w:shd w:val="clear" w:color="auto" w:fill="FFFFFF"/>
          <w:lang w:eastAsia="pl-PL"/>
        </w:rPr>
        <w:t>ochronie danych) (Dz. Urz. UE L 119 z 04.05.2016, str. 1). We wskazanym zakresie Zamawiający</w:t>
      </w:r>
      <w:r w:rsidRPr="005B1BBF">
        <w:rPr>
          <w:rFonts w:ascii="Cambria" w:eastAsia="Times New Roman" w:hAnsi="Cambria" w:cstheme="minorHAnsi"/>
          <w:lang w:eastAsia="pl-PL"/>
        </w:rPr>
        <w:t xml:space="preserve"> i </w:t>
      </w:r>
      <w:r w:rsidRPr="005B1BBF">
        <w:rPr>
          <w:rFonts w:ascii="Cambria" w:eastAsia="Times New Roman" w:hAnsi="Cambria" w:cstheme="minorHAnsi"/>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5B1BB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Załącznikami do umowy są:</w:t>
      </w:r>
    </w:p>
    <w:p w14:paraId="129B922C" w14:textId="6BC6D9FA" w:rsidR="006A73F2" w:rsidRPr="005B1BB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5B1BBF">
        <w:rPr>
          <w:rFonts w:ascii="Cambria" w:eastAsia="Times New Roman" w:hAnsi="Cambria" w:cstheme="minorHAnsi"/>
          <w:lang w:eastAsia="pl-PL"/>
        </w:rPr>
        <w:t>Karta gwarancyjna</w:t>
      </w:r>
    </w:p>
    <w:p w14:paraId="404CDEF1" w14:textId="21CB62D7" w:rsidR="00943BC4" w:rsidRPr="005B1BB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SWZ wraz z załącznikami,</w:t>
      </w:r>
    </w:p>
    <w:p w14:paraId="6011A52E" w14:textId="46A53DA3" w:rsidR="00943BC4" w:rsidRPr="005B1BB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Oferta wykonawcy wraz z załącznikami.</w:t>
      </w:r>
    </w:p>
    <w:p w14:paraId="7312F904" w14:textId="77777777" w:rsidR="00943BC4" w:rsidRPr="005B1BBF" w:rsidRDefault="00943BC4" w:rsidP="00B33ACF">
      <w:pPr>
        <w:widowControl w:val="0"/>
        <w:numPr>
          <w:ilvl w:val="0"/>
          <w:numId w:val="34"/>
        </w:numPr>
        <w:tabs>
          <w:tab w:val="left" w:pos="325"/>
        </w:tabs>
        <w:spacing w:after="0" w:line="240" w:lineRule="auto"/>
        <w:ind w:left="363" w:hanging="36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p>
    <w:p w14:paraId="7530C24B" w14:textId="3BFC67B0" w:rsidR="002D1499" w:rsidRPr="005B1BBF" w:rsidRDefault="00943BC4" w:rsidP="00B33ACF">
      <w:pPr>
        <w:widowControl w:val="0"/>
        <w:numPr>
          <w:ilvl w:val="0"/>
          <w:numId w:val="34"/>
        </w:numPr>
        <w:tabs>
          <w:tab w:val="left" w:pos="325"/>
        </w:tabs>
        <w:spacing w:after="0" w:line="240" w:lineRule="auto"/>
        <w:ind w:left="363" w:hanging="363"/>
        <w:jc w:val="both"/>
        <w:rPr>
          <w:rFonts w:ascii="Cambria" w:eastAsia="Times New Roman" w:hAnsi="Cambria" w:cstheme="minorHAnsi"/>
          <w:lang w:eastAsia="pl-PL"/>
        </w:rPr>
      </w:pPr>
      <w:r w:rsidRPr="005B1BBF">
        <w:rPr>
          <w:rFonts w:ascii="Cambria" w:eastAsia="Times New Roman" w:hAnsi="Cambria" w:cstheme="minorHAnsi"/>
          <w:shd w:val="clear" w:color="auto" w:fill="FFFFFF"/>
          <w:lang w:eastAsia="pl-PL"/>
        </w:rPr>
        <w:t>Umowę sporządzono w 3-ch jednobrzmiących egzemplarzach - 2 egz. dla Zamawiającego i 1 egz. dla Wykonawcy.</w:t>
      </w:r>
    </w:p>
    <w:p w14:paraId="3C76A09E" w14:textId="77777777" w:rsidR="00B33ACF" w:rsidRPr="005B1BBF" w:rsidRDefault="00B33ACF" w:rsidP="00B33ACF">
      <w:pPr>
        <w:widowControl w:val="0"/>
        <w:tabs>
          <w:tab w:val="left" w:pos="325"/>
        </w:tabs>
        <w:spacing w:after="0" w:line="240" w:lineRule="auto"/>
        <w:jc w:val="both"/>
        <w:rPr>
          <w:rFonts w:ascii="Cambria" w:eastAsia="Times New Roman" w:hAnsi="Cambria" w:cstheme="minorHAnsi"/>
          <w:shd w:val="clear" w:color="auto" w:fill="FFFFFF"/>
          <w:lang w:eastAsia="pl-PL"/>
        </w:rPr>
      </w:pPr>
    </w:p>
    <w:p w14:paraId="2DFCAEBB" w14:textId="77777777" w:rsidR="00B33ACF" w:rsidRPr="005B1BBF" w:rsidRDefault="00B33ACF" w:rsidP="00B33ACF">
      <w:pPr>
        <w:widowControl w:val="0"/>
        <w:tabs>
          <w:tab w:val="left" w:pos="325"/>
        </w:tabs>
        <w:spacing w:after="0" w:line="240" w:lineRule="auto"/>
        <w:jc w:val="both"/>
        <w:rPr>
          <w:rFonts w:ascii="Cambria" w:eastAsia="Times New Roman" w:hAnsi="Cambria" w:cstheme="minorHAnsi"/>
          <w:lang w:eastAsia="pl-PL"/>
        </w:rPr>
      </w:pPr>
    </w:p>
    <w:p w14:paraId="3CDF4130" w14:textId="7694E4F1" w:rsidR="008D2754" w:rsidRPr="005B1BBF" w:rsidRDefault="00943BC4" w:rsidP="002D1499">
      <w:pPr>
        <w:keepNext/>
        <w:keepLines/>
        <w:widowControl w:val="0"/>
        <w:spacing w:after="500" w:line="276" w:lineRule="auto"/>
        <w:ind w:left="320" w:hanging="320"/>
        <w:jc w:val="both"/>
        <w:outlineLvl w:val="1"/>
        <w:rPr>
          <w:rFonts w:ascii="Cambria" w:eastAsia="Times New Roman" w:hAnsi="Cambria" w:cstheme="minorHAnsi"/>
          <w:shd w:val="clear" w:color="auto" w:fill="FFFFFF"/>
          <w:lang w:eastAsia="pl-PL"/>
        </w:rPr>
        <w:sectPr w:rsidR="008D2754" w:rsidRPr="005B1BBF" w:rsidSect="00361F52">
          <w:footerReference w:type="even" r:id="rId9"/>
          <w:footerReference w:type="default" r:id="rId10"/>
          <w:pgSz w:w="11900" w:h="16840"/>
          <w:pgMar w:top="720" w:right="720" w:bottom="1135" w:left="720" w:header="0" w:footer="3" w:gutter="0"/>
          <w:cols w:space="708"/>
          <w:noEndnote/>
          <w:titlePg/>
          <w:docGrid w:linePitch="360"/>
        </w:sectPr>
      </w:pPr>
      <w:r w:rsidRPr="005B1BBF">
        <w:rPr>
          <w:rFonts w:ascii="Cambria" w:eastAsia="Times New Roman" w:hAnsi="Cambria" w:cstheme="minorHAnsi"/>
          <w:noProof/>
          <w:lang w:eastAsia="pl-PL"/>
        </w:rPr>
        <mc:AlternateContent>
          <mc:Choice Requires="wps">
            <w:drawing>
              <wp:anchor distT="0" distB="0" distL="63500" distR="63500" simplePos="0" relativeHeight="251658240"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F82E80" w:rsidRDefault="00F82E80"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" filled="f" stroked="f">
                <v:textbox style="mso-fit-shape-to-text:t" inset="0,0,0,0">
                  <w:txbxContent>
                    <w:p w14:paraId="3DC3CA16" w14:textId="77777777" w:rsidR="00F82E80" w:rsidRDefault="00F82E80"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9" w:name="bookmark32"/>
      <w:r w:rsidRPr="005B1BBF">
        <w:rPr>
          <w:rFonts w:ascii="Cambria" w:eastAsia="Times New Roman" w:hAnsi="Cambria" w:cstheme="minorHAnsi"/>
          <w:shd w:val="clear" w:color="auto" w:fill="FFFFFF"/>
          <w:lang w:eastAsia="pl-PL"/>
        </w:rPr>
        <w:t>ZAMAWIAJĄCY</w:t>
      </w:r>
      <w:bookmarkEnd w:id="29"/>
      <w:r w:rsidR="00EC62C0" w:rsidRPr="005B1BBF">
        <w:rPr>
          <w:rFonts w:ascii="Cambria" w:eastAsia="Times New Roman" w:hAnsi="Cambria" w:cstheme="minorHAnsi"/>
          <w:shd w:val="clear" w:color="auto" w:fill="FFFFFF"/>
          <w:lang w:eastAsia="pl-PL"/>
        </w:rPr>
        <w:t>:</w:t>
      </w:r>
    </w:p>
    <w:bookmarkEnd w:id="0"/>
    <w:p w14:paraId="29EF08A8" w14:textId="7A5BA1EA" w:rsidR="00EC62C0" w:rsidRPr="005B1BBF" w:rsidRDefault="00EC62C0" w:rsidP="002D1499">
      <w:pPr>
        <w:rPr>
          <w:rFonts w:ascii="Cambria" w:eastAsiaTheme="minorEastAsia" w:hAnsi="Cambria" w:cstheme="minorHAnsi"/>
          <w:lang w:eastAsia="pl-PL"/>
        </w:rPr>
      </w:pPr>
      <w:r w:rsidRPr="005B1BBF">
        <w:rPr>
          <w:rFonts w:ascii="Cambria" w:eastAsiaTheme="minorEastAsia" w:hAnsi="Cambria" w:cstheme="minorHAnsi"/>
          <w:lang w:eastAsia="pl-PL"/>
        </w:rPr>
        <w:lastRenderedPageBreak/>
        <w:t>Załącznik nr  1 do umowy nr</w:t>
      </w:r>
      <w:r w:rsidR="00500044" w:rsidRPr="005B1BBF">
        <w:rPr>
          <w:rFonts w:ascii="Cambria" w:hAnsi="Cambria"/>
        </w:rPr>
        <w:t xml:space="preserve"> </w:t>
      </w:r>
      <w:r w:rsidR="00243D09" w:rsidRPr="005B1BBF">
        <w:rPr>
          <w:rFonts w:ascii="Cambria" w:eastAsiaTheme="minorEastAsia" w:hAnsi="Cambria" w:cstheme="minorHAnsi"/>
          <w:b/>
          <w:bCs/>
          <w:lang w:eastAsia="pl-PL"/>
        </w:rPr>
        <w:t>………………………</w:t>
      </w:r>
      <w:r w:rsidR="00500044"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 xml:space="preserve"> z dnia </w:t>
      </w:r>
      <w:r w:rsidR="00243D09" w:rsidRPr="005B1BBF">
        <w:rPr>
          <w:rFonts w:ascii="Cambria" w:eastAsiaTheme="minorEastAsia" w:hAnsi="Cambria" w:cstheme="minorHAnsi"/>
          <w:b/>
          <w:bCs/>
          <w:lang w:eastAsia="pl-PL"/>
        </w:rPr>
        <w:t>………………….</w:t>
      </w:r>
      <w:r w:rsidR="00500044" w:rsidRPr="005B1BBF">
        <w:rPr>
          <w:rFonts w:ascii="Cambria" w:eastAsiaTheme="minorEastAsia" w:hAnsi="Cambria" w:cstheme="minorHAnsi"/>
          <w:b/>
          <w:bCs/>
          <w:lang w:eastAsia="pl-PL"/>
        </w:rPr>
        <w:t>.</w:t>
      </w:r>
    </w:p>
    <w:p w14:paraId="1EDBFABF" w14:textId="6928B122" w:rsidR="00EC62C0" w:rsidRPr="005B1BBF" w:rsidRDefault="00EC62C0" w:rsidP="00075EC5">
      <w:pPr>
        <w:spacing w:after="0"/>
        <w:jc w:val="center"/>
        <w:rPr>
          <w:rFonts w:ascii="Cambria" w:eastAsiaTheme="minorEastAsia" w:hAnsi="Cambria" w:cstheme="minorHAnsi"/>
          <w:b/>
          <w:bCs/>
          <w:lang w:eastAsia="pl-PL"/>
        </w:rPr>
      </w:pPr>
      <w:r w:rsidRPr="005B1BBF">
        <w:rPr>
          <w:rFonts w:ascii="Cambria" w:eastAsiaTheme="minorEastAsia" w:hAnsi="Cambria" w:cstheme="minorHAnsi"/>
          <w:b/>
          <w:bCs/>
          <w:lang w:eastAsia="pl-PL"/>
        </w:rPr>
        <w:t>KARTA GWARANCYJNA (Gwarancja jakości)</w:t>
      </w:r>
    </w:p>
    <w:p w14:paraId="782F3558" w14:textId="07FF25B5"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Dotyczy realizacji zadania pn.: </w:t>
      </w:r>
      <w:r w:rsidR="00500044" w:rsidRPr="005B1BBF">
        <w:rPr>
          <w:rFonts w:ascii="Cambria" w:eastAsiaTheme="minorEastAsia" w:hAnsi="Cambria" w:cstheme="minorHAnsi"/>
          <w:b/>
          <w:bCs/>
          <w:lang w:eastAsia="pl-PL"/>
        </w:rPr>
        <w:t>„</w:t>
      </w:r>
      <w:r w:rsidR="00243D09" w:rsidRPr="005B1BBF">
        <w:rPr>
          <w:rFonts w:ascii="Cambria" w:eastAsiaTheme="minorEastAsia" w:hAnsi="Cambria" w:cstheme="minorHAnsi"/>
          <w:b/>
          <w:bCs/>
          <w:lang w:eastAsia="pl-PL"/>
        </w:rPr>
        <w:t>Budowa infrastruktury wodno-kanalizacyjnej na terenie gminy Pińczów – etap I</w:t>
      </w:r>
      <w:r w:rsidR="00500044" w:rsidRPr="005B1BBF">
        <w:rPr>
          <w:rFonts w:ascii="Cambria" w:eastAsiaTheme="minorEastAsia" w:hAnsi="Cambria" w:cstheme="minorHAnsi"/>
          <w:b/>
          <w:bCs/>
          <w:lang w:eastAsia="pl-PL"/>
        </w:rPr>
        <w:t>”</w:t>
      </w:r>
    </w:p>
    <w:p w14:paraId="461E6781" w14:textId="7DEBBA86"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ab/>
      </w:r>
    </w:p>
    <w:p w14:paraId="1775A77E" w14:textId="301D8918"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GWARANTEM jest:</w:t>
      </w:r>
      <w:r w:rsidR="00500044" w:rsidRPr="005B1BBF">
        <w:rPr>
          <w:rFonts w:ascii="Cambria" w:eastAsiaTheme="minorEastAsia" w:hAnsi="Cambria" w:cstheme="minorHAnsi"/>
          <w:lang w:eastAsia="pl-PL"/>
        </w:rPr>
        <w:t xml:space="preserve"> </w:t>
      </w:r>
      <w:r w:rsidR="00243D09" w:rsidRPr="005B1BBF">
        <w:rPr>
          <w:rFonts w:ascii="Cambria" w:eastAsiaTheme="minorEastAsia" w:hAnsi="Cambria" w:cstheme="minorHAnsi"/>
          <w:lang w:eastAsia="pl-PL"/>
        </w:rPr>
        <w:t>…………………………………………………..</w:t>
      </w:r>
      <w:r w:rsidRPr="005B1BBF">
        <w:rPr>
          <w:rFonts w:ascii="Cambria" w:eastAsiaTheme="minorEastAsia" w:hAnsi="Cambria" w:cstheme="minorHAnsi"/>
          <w:lang w:eastAsia="pl-PL"/>
        </w:rPr>
        <w:t xml:space="preserve"> zwany także Wykonawcą</w:t>
      </w:r>
    </w:p>
    <w:p w14:paraId="078C3B16" w14:textId="3102B5F2"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UPRAWNIONYM z tytułu gwarancji jest: Gmina Pińczów, ul 3 Maja 10, 28 – 400 Pińczów, zwana także Zamawiającym.</w:t>
      </w:r>
    </w:p>
    <w:p w14:paraId="29C3816D" w14:textId="61D6D92C"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1. Przedmiot i termin gwarancji</w:t>
      </w:r>
      <w:r w:rsidR="00E97A2A" w:rsidRPr="005B1BBF">
        <w:rPr>
          <w:rFonts w:ascii="Cambria" w:eastAsiaTheme="minorEastAsia" w:hAnsi="Cambria" w:cstheme="minorHAnsi"/>
          <w:lang w:eastAsia="pl-PL"/>
        </w:rPr>
        <w:t>:</w:t>
      </w:r>
      <w:r w:rsidRPr="005B1BBF">
        <w:rPr>
          <w:rFonts w:ascii="Cambria" w:eastAsiaTheme="minorEastAsia" w:hAnsi="Cambria" w:cstheme="minorHAnsi"/>
          <w:lang w:eastAsia="pl-PL"/>
        </w:rPr>
        <w:t> </w:t>
      </w:r>
    </w:p>
    <w:p w14:paraId="27F3876F" w14:textId="1927D930"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Niniejsza gwarancja obejmuje zadanie:</w:t>
      </w:r>
      <w:r w:rsidR="00AC743A" w:rsidRPr="00625A33">
        <w:rPr>
          <w:rFonts w:ascii="Cambria" w:eastAsiaTheme="minorEastAsia" w:hAnsi="Cambria" w:cstheme="minorHAnsi"/>
          <w:lang w:eastAsia="pl-PL"/>
        </w:rPr>
        <w:t xml:space="preserve"> </w:t>
      </w:r>
      <w:r w:rsidR="00500044" w:rsidRPr="00625A33">
        <w:rPr>
          <w:rFonts w:ascii="Cambria" w:eastAsiaTheme="minorEastAsia" w:hAnsi="Cambria" w:cstheme="minorHAnsi"/>
          <w:lang w:eastAsia="pl-PL"/>
        </w:rPr>
        <w:t>„</w:t>
      </w:r>
      <w:r w:rsidR="00243D09" w:rsidRPr="00625A33">
        <w:rPr>
          <w:rFonts w:ascii="Cambria" w:eastAsiaTheme="minorEastAsia" w:hAnsi="Cambria" w:cstheme="minorHAnsi"/>
          <w:b/>
          <w:bCs/>
          <w:lang w:eastAsia="pl-PL"/>
        </w:rPr>
        <w:t>Budowa infrastruktury wodno-kanalizacyjnej na terenie gminy Pińczów – etap I</w:t>
      </w:r>
      <w:r w:rsidR="00500044" w:rsidRPr="00625A33">
        <w:rPr>
          <w:rFonts w:ascii="Cambria" w:eastAsiaTheme="minorEastAsia" w:hAnsi="Cambria" w:cstheme="minorHAnsi"/>
          <w:lang w:eastAsia="pl-PL"/>
        </w:rPr>
        <w:t>”.</w:t>
      </w:r>
    </w:p>
    <w:p w14:paraId="449F673E" w14:textId="77777777" w:rsidR="00EC62C0" w:rsidRPr="005B1BBF" w:rsidRDefault="00EC62C0" w:rsidP="00625A33">
      <w:p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określone w Umowie oraz w innych dokumentach będących integralną częścią Umowy i opisanych w umowie.</w:t>
      </w:r>
    </w:p>
    <w:p w14:paraId="32489F06" w14:textId="7B1C489C"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7FCACFC2"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 xml:space="preserve">Termin gwarancji wynosi </w:t>
      </w:r>
      <w:r w:rsidR="00500044" w:rsidRPr="00625A33">
        <w:rPr>
          <w:rFonts w:ascii="Cambria" w:eastAsiaTheme="minorEastAsia" w:hAnsi="Cambria" w:cstheme="minorHAnsi"/>
          <w:b/>
          <w:bCs/>
          <w:lang w:eastAsia="pl-PL"/>
        </w:rPr>
        <w:t>60</w:t>
      </w:r>
      <w:r w:rsidRPr="00625A33">
        <w:rPr>
          <w:rFonts w:ascii="Cambria" w:eastAsiaTheme="minorEastAsia" w:hAnsi="Cambria" w:cstheme="minorHAnsi"/>
          <w:lang w:eastAsia="pl-PL"/>
        </w:rPr>
        <w:t xml:space="preserve"> </w:t>
      </w:r>
      <w:r w:rsidRPr="00625A33">
        <w:rPr>
          <w:rFonts w:ascii="Cambria" w:eastAsiaTheme="minorEastAsia" w:hAnsi="Cambria" w:cstheme="minorHAnsi"/>
          <w:b/>
          <w:bCs/>
          <w:lang w:eastAsia="pl-PL"/>
        </w:rPr>
        <w:t>miesięcy</w:t>
      </w:r>
      <w:r w:rsidRPr="00625A33">
        <w:rPr>
          <w:rFonts w:ascii="Cambria" w:eastAsiaTheme="minorEastAsia" w:hAnsi="Cambria" w:cstheme="minorHAnsi"/>
          <w:lang w:eastAsia="pl-PL"/>
        </w:rPr>
        <w:t xml:space="preserve"> od daty odbioru końcowego.</w:t>
      </w:r>
    </w:p>
    <w:p w14:paraId="3184390B" w14:textId="15457D6C" w:rsidR="00EC62C0" w:rsidRPr="00625A33" w:rsidRDefault="00EC62C0" w:rsidP="00625A33">
      <w:pPr>
        <w:pStyle w:val="Akapitzlist"/>
        <w:numPr>
          <w:ilvl w:val="0"/>
          <w:numId w:val="55"/>
        </w:numPr>
        <w:spacing w:after="0"/>
        <w:ind w:left="567" w:hanging="283"/>
        <w:jc w:val="both"/>
        <w:rPr>
          <w:rFonts w:ascii="Cambria" w:eastAsiaTheme="minorEastAsia" w:hAnsi="Cambria" w:cstheme="minorHAnsi"/>
          <w:lang w:eastAsia="pl-PL"/>
        </w:rPr>
      </w:pPr>
      <w:r w:rsidRPr="00625A33">
        <w:rPr>
          <w:rFonts w:ascii="Cambria" w:eastAsiaTheme="minorEastAsia" w:hAnsi="Cambria" w:cstheme="minorHAnsi"/>
          <w:lang w:eastAsia="pl-PL"/>
        </w:rPr>
        <w:t>Ilekroć w niniejszej Karcie Gwarancyjnej jest mowa o wadzie należy przez to rozumieć wadę fizyczną, o której mowa w art. 556 § 1 k.c.</w:t>
      </w:r>
    </w:p>
    <w:p w14:paraId="388D2ACC" w14:textId="0A5657C3" w:rsidR="00EC62C0" w:rsidRPr="005B1BBF" w:rsidRDefault="00EC62C0" w:rsidP="00EC62C0">
      <w:pPr>
        <w:spacing w:after="0"/>
        <w:jc w:val="both"/>
        <w:rPr>
          <w:rFonts w:ascii="Cambria" w:eastAsiaTheme="minorEastAsia" w:hAnsi="Cambria" w:cstheme="minorHAnsi"/>
          <w:lang w:eastAsia="pl-PL"/>
        </w:rPr>
      </w:pPr>
      <w:r w:rsidRPr="005B1BBF">
        <w:rPr>
          <w:rFonts w:ascii="Cambria" w:eastAsiaTheme="minorEastAsia" w:hAnsi="Cambria" w:cstheme="minorHAnsi"/>
          <w:lang w:eastAsia="pl-PL"/>
        </w:rPr>
        <w:t>2. Obowiązki i uprawnienia stron</w:t>
      </w:r>
      <w:r w:rsidR="00E97A2A" w:rsidRPr="005B1BBF">
        <w:rPr>
          <w:rFonts w:ascii="Cambria" w:eastAsiaTheme="minorEastAsia" w:hAnsi="Cambria" w:cstheme="minorHAnsi"/>
          <w:lang w:eastAsia="pl-PL"/>
        </w:rPr>
        <w:t>:</w:t>
      </w:r>
    </w:p>
    <w:p w14:paraId="1AAF98BF" w14:textId="700CEE4E" w:rsidR="00EC62C0" w:rsidRPr="005B1BBF" w:rsidRDefault="00EC62C0" w:rsidP="00625A33">
      <w:pPr>
        <w:pStyle w:val="Akapitzlist"/>
        <w:numPr>
          <w:ilvl w:val="0"/>
          <w:numId w:val="36"/>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5B1BBF" w:rsidRDefault="00EC62C0" w:rsidP="00625A33">
      <w:pPr>
        <w:pStyle w:val="Akapitzlist"/>
        <w:numPr>
          <w:ilvl w:val="0"/>
          <w:numId w:val="36"/>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5B1BBF" w:rsidRDefault="00EC62C0" w:rsidP="00625A33">
      <w:pPr>
        <w:pStyle w:val="Akapitzlist"/>
        <w:numPr>
          <w:ilvl w:val="0"/>
          <w:numId w:val="37"/>
        </w:numPr>
        <w:spacing w:after="0"/>
        <w:ind w:left="851" w:hanging="284"/>
        <w:jc w:val="both"/>
        <w:rPr>
          <w:rFonts w:ascii="Cambria" w:eastAsiaTheme="minorEastAsia" w:hAnsi="Cambria" w:cstheme="minorHAnsi"/>
          <w:lang w:eastAsia="pl-PL"/>
        </w:rPr>
      </w:pPr>
      <w:r w:rsidRPr="005B1BBF">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5B1BBF" w:rsidRDefault="00EC62C0" w:rsidP="00625A33">
      <w:pPr>
        <w:pStyle w:val="Akapitzlist"/>
        <w:numPr>
          <w:ilvl w:val="0"/>
          <w:numId w:val="37"/>
        </w:numPr>
        <w:spacing w:after="0"/>
        <w:ind w:left="851" w:hanging="284"/>
        <w:jc w:val="both"/>
        <w:rPr>
          <w:rFonts w:ascii="Cambria" w:eastAsiaTheme="minorEastAsia" w:hAnsi="Cambria" w:cstheme="minorHAnsi"/>
          <w:lang w:eastAsia="pl-PL"/>
        </w:rPr>
      </w:pPr>
      <w:r w:rsidRPr="005B1BBF">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625A33" w:rsidRDefault="00EC62C0" w:rsidP="00625A33">
      <w:pPr>
        <w:pStyle w:val="Akapitzlist"/>
        <w:numPr>
          <w:ilvl w:val="0"/>
          <w:numId w:val="56"/>
        </w:numPr>
        <w:spacing w:after="0"/>
        <w:ind w:left="284" w:hanging="284"/>
        <w:jc w:val="both"/>
        <w:rPr>
          <w:rFonts w:ascii="Cambria" w:eastAsiaTheme="minorEastAsia" w:hAnsi="Cambria" w:cstheme="minorHAnsi"/>
          <w:lang w:eastAsia="pl-PL"/>
        </w:rPr>
      </w:pPr>
      <w:r w:rsidRPr="00625A33">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625A33" w:rsidRDefault="00EC62C0" w:rsidP="00625A33">
      <w:pPr>
        <w:pStyle w:val="Akapitzlist"/>
        <w:numPr>
          <w:ilvl w:val="0"/>
          <w:numId w:val="56"/>
        </w:numPr>
        <w:spacing w:after="0"/>
        <w:ind w:left="284" w:hanging="284"/>
        <w:jc w:val="both"/>
        <w:rPr>
          <w:rFonts w:ascii="Cambria" w:eastAsiaTheme="minorEastAsia" w:hAnsi="Cambria" w:cstheme="minorHAnsi"/>
          <w:lang w:eastAsia="pl-PL"/>
        </w:rPr>
      </w:pPr>
      <w:r w:rsidRPr="00625A33">
        <w:rPr>
          <w:rFonts w:ascii="Cambria" w:eastAsiaTheme="minorEastAsia" w:hAnsi="Cambria" w:cstheme="minorHAnsi"/>
          <w:lang w:eastAsia="pl-PL"/>
        </w:rPr>
        <w:t>Przeglądy gwarancyjne</w:t>
      </w:r>
      <w:r w:rsidR="00E97A2A" w:rsidRPr="00625A33">
        <w:rPr>
          <w:rFonts w:ascii="Cambria" w:eastAsiaTheme="minorEastAsia" w:hAnsi="Cambria" w:cstheme="minorHAnsi"/>
          <w:lang w:eastAsia="pl-PL"/>
        </w:rPr>
        <w:t>:</w:t>
      </w:r>
    </w:p>
    <w:p w14:paraId="779F0943" w14:textId="191C7A20"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5B1BBF" w:rsidRDefault="00EC62C0" w:rsidP="00625A33">
      <w:pPr>
        <w:pStyle w:val="Akapitzlist"/>
        <w:numPr>
          <w:ilvl w:val="1"/>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625A33" w:rsidRDefault="00EC62C0" w:rsidP="00625A33">
      <w:pPr>
        <w:pStyle w:val="Akapitzlist"/>
        <w:numPr>
          <w:ilvl w:val="0"/>
          <w:numId w:val="58"/>
        </w:numPr>
        <w:spacing w:after="0"/>
        <w:ind w:left="284" w:hanging="284"/>
        <w:jc w:val="both"/>
        <w:rPr>
          <w:rFonts w:ascii="Cambria" w:eastAsiaTheme="minorEastAsia" w:hAnsi="Cambria" w:cstheme="minorHAnsi"/>
          <w:lang w:eastAsia="pl-PL"/>
        </w:rPr>
      </w:pPr>
      <w:r w:rsidRPr="00625A33">
        <w:rPr>
          <w:rFonts w:ascii="Cambria" w:eastAsiaTheme="minorEastAsia" w:hAnsi="Cambria" w:cstheme="minorHAnsi"/>
          <w:lang w:eastAsia="pl-PL"/>
        </w:rPr>
        <w:t>Tryby usuwania wad</w:t>
      </w:r>
      <w:r w:rsidR="00E97A2A" w:rsidRPr="00625A33">
        <w:rPr>
          <w:rFonts w:ascii="Cambria" w:eastAsiaTheme="minorEastAsia" w:hAnsi="Cambria" w:cstheme="minorHAnsi"/>
          <w:lang w:eastAsia="pl-PL"/>
        </w:rPr>
        <w:t>:</w:t>
      </w:r>
    </w:p>
    <w:p w14:paraId="5AD91BA8" w14:textId="4926908B"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Gwarant obowiązany jest podjąć działania zmierzające do usuwania ujawnionej wady wg kategorii:</w:t>
      </w:r>
    </w:p>
    <w:p w14:paraId="5606EC93" w14:textId="0BE520AB"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A.</w:t>
      </w:r>
      <w:r w:rsidR="0012688D"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 xml:space="preserve">Awarie powodujące brak możliwości funkcjonowania obiektu - czas potwierdzenia przyjęcia zgłoszenia i określenie sposobu usunięcia awarii do </w:t>
      </w:r>
      <w:r w:rsidR="00625A33">
        <w:rPr>
          <w:rFonts w:ascii="Cambria" w:eastAsiaTheme="minorEastAsia" w:hAnsi="Cambria" w:cstheme="minorHAnsi"/>
          <w:lang w:eastAsia="pl-PL"/>
        </w:rPr>
        <w:t>5</w:t>
      </w:r>
      <w:r w:rsidRPr="005B1BBF">
        <w:rPr>
          <w:rFonts w:ascii="Cambria" w:eastAsiaTheme="minorEastAsia" w:hAnsi="Cambria" w:cstheme="minorHAnsi"/>
          <w:lang w:eastAsia="pl-PL"/>
        </w:rPr>
        <w:t xml:space="preserve"> godzin;</w:t>
      </w:r>
    </w:p>
    <w:p w14:paraId="62AE967F" w14:textId="08947E7F"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Usunięcie awarii w stopniu zabezpieczającym bezpieczną eksploatację - czas usunięcia do </w:t>
      </w:r>
      <w:r w:rsidR="00625A33">
        <w:rPr>
          <w:rFonts w:ascii="Cambria" w:eastAsiaTheme="minorEastAsia" w:hAnsi="Cambria" w:cstheme="minorHAnsi"/>
          <w:lang w:eastAsia="pl-PL"/>
        </w:rPr>
        <w:t>12</w:t>
      </w:r>
      <w:r w:rsidRPr="005B1BBF">
        <w:rPr>
          <w:rFonts w:ascii="Cambria" w:eastAsiaTheme="minorEastAsia" w:hAnsi="Cambria" w:cstheme="minorHAnsi"/>
          <w:lang w:eastAsia="pl-PL"/>
        </w:rPr>
        <w:t xml:space="preserve"> godzin.</w:t>
      </w:r>
    </w:p>
    <w:p w14:paraId="5ED070D5" w14:textId="106A4CCD"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lastRenderedPageBreak/>
        <w:t>B.</w:t>
      </w:r>
      <w:r w:rsidR="0012688D"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Awarie powodujące ograniczenie możliwości funkcjonowania obiektu - czas potwierdzenia przyjęcia zgłoszenia i określenie sposobu usunięcia awarii do 5 godzin;</w:t>
      </w:r>
    </w:p>
    <w:p w14:paraId="7D858E64" w14:textId="3EBF0B88"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Usunięcie awarii w stopniu zabezpieczającym bezpieczną eksploatację - czas usunięcia awarii do </w:t>
      </w:r>
      <w:r w:rsidR="00625A33">
        <w:rPr>
          <w:rFonts w:ascii="Cambria" w:eastAsiaTheme="minorEastAsia" w:hAnsi="Cambria" w:cstheme="minorHAnsi"/>
          <w:lang w:eastAsia="pl-PL"/>
        </w:rPr>
        <w:t>24</w:t>
      </w:r>
      <w:r w:rsidRPr="005B1BBF">
        <w:rPr>
          <w:rFonts w:ascii="Cambria" w:eastAsiaTheme="minorEastAsia" w:hAnsi="Cambria" w:cstheme="minorHAnsi"/>
          <w:lang w:eastAsia="pl-PL"/>
        </w:rPr>
        <w:t xml:space="preserve"> godzin</w:t>
      </w:r>
      <w:r w:rsidR="00625A33">
        <w:rPr>
          <w:rFonts w:ascii="Cambria" w:eastAsiaTheme="minorEastAsia" w:hAnsi="Cambria" w:cstheme="minorHAnsi"/>
          <w:lang w:eastAsia="pl-PL"/>
        </w:rPr>
        <w:t>y</w:t>
      </w:r>
      <w:r w:rsidRPr="005B1BBF">
        <w:rPr>
          <w:rFonts w:ascii="Cambria" w:eastAsiaTheme="minorEastAsia" w:hAnsi="Cambria" w:cstheme="minorHAnsi"/>
          <w:lang w:eastAsia="pl-PL"/>
        </w:rPr>
        <w:t>.</w:t>
      </w:r>
    </w:p>
    <w:p w14:paraId="07B48B91" w14:textId="00CF3032"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C.</w:t>
      </w:r>
      <w:r w:rsidR="0012688D" w:rsidRPr="005B1BBF">
        <w:rPr>
          <w:rFonts w:ascii="Cambria" w:eastAsiaTheme="minorEastAsia" w:hAnsi="Cambria" w:cstheme="minorHAnsi"/>
          <w:lang w:eastAsia="pl-PL"/>
        </w:rPr>
        <w:t xml:space="preserve"> </w:t>
      </w:r>
      <w:r w:rsidRPr="005B1BBF">
        <w:rPr>
          <w:rFonts w:ascii="Cambria" w:eastAsiaTheme="minorEastAsia" w:hAnsi="Cambria" w:cstheme="minorHAnsi"/>
          <w:lang w:eastAsia="pl-PL"/>
        </w:rPr>
        <w:t>Wady, które nie ograniczają funkcjonowania obiektu - czas potwierdzenia przyjęcia zgłoszenia i określenie sposobu usunięcia wad do 5 godzin;</w:t>
      </w:r>
    </w:p>
    <w:p w14:paraId="345AE942" w14:textId="65C4DA31" w:rsidR="00EC62C0" w:rsidRPr="005B1BBF" w:rsidRDefault="00EC62C0" w:rsidP="00511CAA">
      <w:pPr>
        <w:spacing w:after="0"/>
        <w:ind w:left="567"/>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Usunięcie wad w stopniu zabezpieczającym bezpieczną eksploatację - czas usunięcia wad do </w:t>
      </w:r>
      <w:r w:rsidR="00625A33">
        <w:rPr>
          <w:rFonts w:ascii="Cambria" w:eastAsiaTheme="minorEastAsia" w:hAnsi="Cambria" w:cstheme="minorHAnsi"/>
          <w:lang w:eastAsia="pl-PL"/>
        </w:rPr>
        <w:t>3</w:t>
      </w:r>
      <w:r w:rsidRPr="005B1BBF">
        <w:rPr>
          <w:rFonts w:ascii="Cambria" w:eastAsiaTheme="minorEastAsia" w:hAnsi="Cambria" w:cstheme="minorHAnsi"/>
          <w:lang w:eastAsia="pl-PL"/>
        </w:rPr>
        <w:t xml:space="preserve"> dni.</w:t>
      </w:r>
    </w:p>
    <w:p w14:paraId="1EB34991" w14:textId="3132A422" w:rsidR="00EC62C0"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50011BC7" w:rsidR="00EC62C0" w:rsidRPr="00511CAA"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Za nieterminowe usuniecie wad i usterek Gwarant zobowiązany do zapłaty kar umownych.</w:t>
      </w:r>
    </w:p>
    <w:p w14:paraId="726FD92B" w14:textId="7AC16A9E" w:rsidR="00EC62C0" w:rsidRPr="005B1BBF" w:rsidRDefault="00EC62C0" w:rsidP="00511CAA">
      <w:pPr>
        <w:pStyle w:val="Akapitzlist"/>
        <w:numPr>
          <w:ilvl w:val="0"/>
          <w:numId w:val="59"/>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5B1BBF">
        <w:rPr>
          <w:rFonts w:ascii="Cambria" w:eastAsiaTheme="minorEastAsia" w:hAnsi="Cambria" w:cstheme="minorHAnsi"/>
          <w:lang w:eastAsia="pl-PL"/>
        </w:rPr>
        <w:t>a</w:t>
      </w:r>
      <w:r w:rsidRPr="005B1BBF">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511CAA" w:rsidRDefault="00EC62C0" w:rsidP="00511CAA">
      <w:pPr>
        <w:pStyle w:val="Akapitzlist"/>
        <w:numPr>
          <w:ilvl w:val="0"/>
          <w:numId w:val="60"/>
        </w:numPr>
        <w:spacing w:after="0"/>
        <w:ind w:left="284" w:hanging="284"/>
        <w:jc w:val="both"/>
        <w:rPr>
          <w:rFonts w:ascii="Cambria" w:eastAsiaTheme="minorEastAsia" w:hAnsi="Cambria" w:cstheme="minorHAnsi"/>
          <w:lang w:eastAsia="pl-PL"/>
        </w:rPr>
      </w:pPr>
      <w:r w:rsidRPr="00511CAA">
        <w:rPr>
          <w:rFonts w:ascii="Cambria" w:eastAsiaTheme="minorEastAsia" w:hAnsi="Cambria" w:cstheme="minorHAnsi"/>
          <w:lang w:eastAsia="pl-PL"/>
        </w:rPr>
        <w:t>Komunikacja:</w:t>
      </w:r>
    </w:p>
    <w:p w14:paraId="2892D831" w14:textId="5F2E5D46" w:rsidR="00EC62C0" w:rsidRPr="005B1BBF" w:rsidRDefault="00EC62C0" w:rsidP="00511CAA">
      <w:pPr>
        <w:pStyle w:val="Akapitzlist"/>
        <w:numPr>
          <w:ilvl w:val="2"/>
          <w:numId w:val="33"/>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4C008934" w:rsidR="00EC62C0" w:rsidRPr="005B1BBF" w:rsidRDefault="00EC62C0" w:rsidP="00511CAA">
      <w:pPr>
        <w:spacing w:after="0"/>
        <w:ind w:left="284" w:firstLine="284"/>
        <w:jc w:val="both"/>
        <w:rPr>
          <w:rFonts w:ascii="Cambria" w:eastAsiaTheme="minorEastAsia" w:hAnsi="Cambria" w:cstheme="minorHAnsi"/>
          <w:lang w:eastAsia="pl-PL"/>
        </w:rPr>
      </w:pPr>
      <w:r w:rsidRPr="005B1BBF">
        <w:rPr>
          <w:rFonts w:ascii="Cambria" w:eastAsiaTheme="minorEastAsia" w:hAnsi="Cambria" w:cstheme="minorHAnsi"/>
          <w:lang w:eastAsia="pl-PL"/>
        </w:rPr>
        <w:t>a/ zamawiający:</w:t>
      </w:r>
      <w:r w:rsidR="00500044" w:rsidRPr="005B1BBF">
        <w:rPr>
          <w:rFonts w:ascii="Cambria" w:eastAsiaTheme="minorEastAsia" w:hAnsi="Cambria" w:cstheme="minorHAnsi"/>
          <w:lang w:eastAsia="pl-PL"/>
        </w:rPr>
        <w:t xml:space="preserve">  </w:t>
      </w:r>
      <w:r w:rsidR="00500044" w:rsidRPr="005B1BBF">
        <w:rPr>
          <w:rFonts w:ascii="Cambria" w:eastAsiaTheme="minorEastAsia" w:hAnsi="Cambria" w:cstheme="minorHAnsi"/>
          <w:b/>
          <w:bCs/>
          <w:lang w:eastAsia="pl-PL"/>
        </w:rPr>
        <w:t>sekretariat@pinczow.com.pl tel. 412345100</w:t>
      </w:r>
      <w:bookmarkStart w:id="30" w:name="_GoBack"/>
      <w:bookmarkEnd w:id="30"/>
    </w:p>
    <w:p w14:paraId="2E95E561" w14:textId="4B9C611D" w:rsidR="0017419D" w:rsidRPr="005B1BBF" w:rsidRDefault="00EC62C0" w:rsidP="00511CAA">
      <w:pPr>
        <w:spacing w:after="0"/>
        <w:ind w:left="284" w:firstLine="284"/>
        <w:jc w:val="both"/>
        <w:rPr>
          <w:rFonts w:ascii="Cambria" w:eastAsiaTheme="minorEastAsia" w:hAnsi="Cambria" w:cstheme="minorHAnsi"/>
          <w:lang w:eastAsia="pl-PL"/>
        </w:rPr>
      </w:pPr>
      <w:r w:rsidRPr="005B1BBF">
        <w:rPr>
          <w:rFonts w:ascii="Cambria" w:eastAsiaTheme="minorEastAsia" w:hAnsi="Cambria" w:cstheme="minorHAnsi"/>
          <w:lang w:eastAsia="pl-PL"/>
        </w:rPr>
        <w:t>b/ wykonawca:</w:t>
      </w:r>
      <w:r w:rsidRPr="005B1BBF">
        <w:rPr>
          <w:rFonts w:ascii="Cambria" w:eastAsiaTheme="minorEastAsia" w:hAnsi="Cambria" w:cstheme="minorHAnsi"/>
          <w:lang w:eastAsia="pl-PL"/>
        </w:rPr>
        <w:tab/>
      </w:r>
      <w:r w:rsidR="00500044" w:rsidRPr="005B1BBF">
        <w:rPr>
          <w:rFonts w:ascii="Cambria" w:eastAsiaTheme="minorEastAsia" w:hAnsi="Cambria" w:cstheme="minorHAnsi"/>
          <w:lang w:eastAsia="pl-PL"/>
        </w:rPr>
        <w:t xml:space="preserve">  </w:t>
      </w:r>
      <w:hyperlink r:id="rId11" w:history="1">
        <w:r w:rsidR="00243D09" w:rsidRPr="005B1BBF">
          <w:rPr>
            <w:rStyle w:val="Hipercze"/>
            <w:rFonts w:ascii="Cambria" w:eastAsiaTheme="minorEastAsia" w:hAnsi="Cambria" w:cstheme="minorHAnsi"/>
            <w:b/>
            <w:bCs/>
            <w:color w:val="auto"/>
            <w:lang w:eastAsia="pl-PL"/>
          </w:rPr>
          <w:t>………………………………….</w:t>
        </w:r>
      </w:hyperlink>
      <w:r w:rsidR="00907F4B" w:rsidRPr="005B1BBF">
        <w:rPr>
          <w:rFonts w:ascii="Cambria" w:eastAsiaTheme="minorEastAsia" w:hAnsi="Cambria" w:cstheme="minorHAnsi"/>
          <w:b/>
          <w:bCs/>
          <w:lang w:eastAsia="pl-PL"/>
        </w:rPr>
        <w:t xml:space="preserve"> tel. </w:t>
      </w:r>
      <w:r w:rsidR="00243D09" w:rsidRPr="005B1BBF">
        <w:rPr>
          <w:rFonts w:ascii="Cambria" w:eastAsiaTheme="minorEastAsia" w:hAnsi="Cambria" w:cstheme="minorHAnsi"/>
          <w:b/>
          <w:bCs/>
          <w:lang w:eastAsia="pl-PL"/>
        </w:rPr>
        <w:t>…………………………..</w:t>
      </w:r>
    </w:p>
    <w:p w14:paraId="4E3CB7E0" w14:textId="485E61EB" w:rsidR="00EC62C0" w:rsidRDefault="0017419D" w:rsidP="00511CAA">
      <w:pPr>
        <w:pStyle w:val="Akapitzlist"/>
        <w:numPr>
          <w:ilvl w:val="0"/>
          <w:numId w:val="62"/>
        </w:numPr>
        <w:spacing w:after="0"/>
        <w:ind w:left="567" w:hanging="283"/>
        <w:jc w:val="both"/>
        <w:rPr>
          <w:rFonts w:ascii="Cambria" w:eastAsiaTheme="minorEastAsia" w:hAnsi="Cambria" w:cstheme="minorHAnsi"/>
          <w:lang w:eastAsia="pl-PL"/>
        </w:rPr>
      </w:pPr>
      <w:r w:rsidRPr="005B1BBF">
        <w:rPr>
          <w:rFonts w:ascii="Cambria" w:eastAsiaTheme="minorEastAsia" w:hAnsi="Cambria" w:cstheme="minorHAnsi"/>
          <w:lang w:eastAsia="pl-PL"/>
        </w:rPr>
        <w:t xml:space="preserve">w </w:t>
      </w:r>
      <w:r w:rsidR="00EC62C0" w:rsidRPr="005B1BBF">
        <w:rPr>
          <w:rFonts w:ascii="Cambria" w:eastAsiaTheme="minorEastAsia" w:hAnsi="Cambria" w:cstheme="minorHAnsi"/>
          <w:lang w:eastAsia="pl-PL"/>
        </w:rPr>
        <w:t>zgłoszeniu awarii lub wady Uprawniony kwalifikuje kategorię awarii/wady wg w/w kategorii.</w:t>
      </w:r>
    </w:p>
    <w:p w14:paraId="0A66DD3A" w14:textId="2E76B91D" w:rsidR="00EC62C0" w:rsidRDefault="00EC62C0" w:rsidP="00511CAA">
      <w:pPr>
        <w:pStyle w:val="Akapitzlist"/>
        <w:numPr>
          <w:ilvl w:val="0"/>
          <w:numId w:val="62"/>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Dokonujący zgłoszenia sporządza notatkę z przeprowadzonej rozmowy z Gwarantem.</w:t>
      </w:r>
    </w:p>
    <w:p w14:paraId="2741AD2C" w14:textId="6C6FDFCF" w:rsidR="00EC62C0" w:rsidRDefault="00EC62C0" w:rsidP="00511CAA">
      <w:pPr>
        <w:pStyle w:val="Akapitzlist"/>
        <w:numPr>
          <w:ilvl w:val="0"/>
          <w:numId w:val="62"/>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4CA64EA" w:rsidR="00EC62C0" w:rsidRPr="00511CAA" w:rsidRDefault="00EC62C0" w:rsidP="00511CAA">
      <w:pPr>
        <w:pStyle w:val="Akapitzlist"/>
        <w:numPr>
          <w:ilvl w:val="0"/>
          <w:numId w:val="62"/>
        </w:numPr>
        <w:spacing w:after="0"/>
        <w:ind w:left="567" w:hanging="283"/>
        <w:jc w:val="both"/>
        <w:rPr>
          <w:rFonts w:ascii="Cambria" w:eastAsiaTheme="minorEastAsia" w:hAnsi="Cambria" w:cstheme="minorHAnsi"/>
          <w:lang w:eastAsia="pl-PL"/>
        </w:rPr>
      </w:pPr>
      <w:r w:rsidRPr="00511CAA">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5618D99B" w:rsidR="00EC62C0" w:rsidRPr="005B1BBF" w:rsidRDefault="00EC62C0" w:rsidP="00511CAA">
      <w:pPr>
        <w:spacing w:after="0"/>
        <w:ind w:left="851" w:hanging="284"/>
        <w:jc w:val="both"/>
        <w:rPr>
          <w:rFonts w:ascii="Cambria" w:eastAsiaTheme="minorEastAsia" w:hAnsi="Cambria" w:cstheme="minorHAnsi"/>
          <w:lang w:eastAsia="pl-PL"/>
        </w:rPr>
      </w:pPr>
      <w:r w:rsidRPr="005B1BBF">
        <w:rPr>
          <w:rFonts w:ascii="Cambria" w:eastAsiaTheme="minorEastAsia" w:hAnsi="Cambria" w:cstheme="minorHAnsi"/>
          <w:lang w:eastAsia="pl-PL"/>
        </w:rPr>
        <w:t>a)</w:t>
      </w:r>
      <w:r w:rsidRPr="005B1BBF">
        <w:rPr>
          <w:rFonts w:ascii="Cambria" w:eastAsiaTheme="minorEastAsia" w:hAnsi="Cambria" w:cstheme="minorHAnsi"/>
          <w:lang w:eastAsia="pl-PL"/>
        </w:rPr>
        <w:tab/>
        <w:t>Uprawnionego należy wysyłać na adres:</w:t>
      </w:r>
      <w:r w:rsidR="00500044" w:rsidRPr="005B1BBF">
        <w:rPr>
          <w:rFonts w:ascii="Cambria" w:eastAsiaTheme="minorEastAsia" w:hAnsi="Cambria" w:cstheme="minorHAnsi"/>
          <w:lang w:eastAsia="pl-PL"/>
        </w:rPr>
        <w:t xml:space="preserve"> </w:t>
      </w:r>
      <w:r w:rsidR="00500044" w:rsidRPr="005B1BBF">
        <w:rPr>
          <w:rFonts w:ascii="Cambria" w:eastAsiaTheme="minorEastAsia" w:hAnsi="Cambria" w:cstheme="minorHAnsi"/>
          <w:b/>
          <w:bCs/>
          <w:lang w:eastAsia="pl-PL"/>
        </w:rPr>
        <w:t>Gmina Pińczów</w:t>
      </w:r>
      <w:r w:rsidR="00500044" w:rsidRPr="005B1BBF">
        <w:rPr>
          <w:rFonts w:ascii="Cambria" w:eastAsiaTheme="minorEastAsia" w:hAnsi="Cambria" w:cstheme="minorHAnsi"/>
          <w:lang w:eastAsia="pl-PL"/>
        </w:rPr>
        <w:t xml:space="preserve"> </w:t>
      </w:r>
      <w:r w:rsidR="00500044" w:rsidRPr="005B1BBF">
        <w:rPr>
          <w:rFonts w:ascii="Cambria" w:eastAsiaTheme="minorEastAsia" w:hAnsi="Cambria" w:cstheme="minorHAnsi"/>
          <w:b/>
          <w:bCs/>
          <w:lang w:eastAsia="pl-PL"/>
        </w:rPr>
        <w:t>ul. 3 Maja 10; 28-400 Pińczów</w:t>
      </w:r>
      <w:r w:rsidRPr="005B1BBF">
        <w:rPr>
          <w:rFonts w:ascii="Cambria" w:eastAsiaTheme="minorEastAsia" w:hAnsi="Cambria" w:cstheme="minorHAnsi"/>
          <w:lang w:eastAsia="pl-PL"/>
        </w:rPr>
        <w:tab/>
      </w:r>
    </w:p>
    <w:p w14:paraId="73F16E51" w14:textId="70340248" w:rsidR="00EC62C0" w:rsidRDefault="00EC62C0" w:rsidP="00511CAA">
      <w:pPr>
        <w:spacing w:after="0"/>
        <w:ind w:left="851" w:hanging="284"/>
        <w:jc w:val="both"/>
        <w:rPr>
          <w:rFonts w:ascii="Cambria" w:eastAsiaTheme="minorEastAsia" w:hAnsi="Cambria" w:cstheme="minorHAnsi"/>
          <w:b/>
          <w:bCs/>
          <w:lang w:eastAsia="pl-PL"/>
        </w:rPr>
      </w:pPr>
      <w:r w:rsidRPr="005B1BBF">
        <w:rPr>
          <w:rFonts w:ascii="Cambria" w:eastAsiaTheme="minorEastAsia" w:hAnsi="Cambria" w:cstheme="minorHAnsi"/>
          <w:lang w:eastAsia="pl-PL"/>
        </w:rPr>
        <w:t>b)</w:t>
      </w:r>
      <w:r w:rsidRPr="005B1BBF">
        <w:rPr>
          <w:rFonts w:ascii="Cambria" w:eastAsiaTheme="minorEastAsia" w:hAnsi="Cambria" w:cstheme="minorHAnsi"/>
          <w:lang w:eastAsia="pl-PL"/>
        </w:rPr>
        <w:tab/>
        <w:t>Wykonawcy należy wysyłać na adres:</w:t>
      </w:r>
      <w:r w:rsidRPr="005B1BBF">
        <w:rPr>
          <w:rFonts w:ascii="Cambria" w:eastAsiaTheme="minorEastAsia" w:hAnsi="Cambria" w:cstheme="minorHAnsi"/>
          <w:lang w:eastAsia="pl-PL"/>
        </w:rPr>
        <w:tab/>
      </w:r>
      <w:r w:rsidR="00500044" w:rsidRPr="005B1BBF">
        <w:rPr>
          <w:rFonts w:ascii="Cambria" w:eastAsiaTheme="minorEastAsia" w:hAnsi="Cambria" w:cstheme="minorHAnsi"/>
          <w:lang w:eastAsia="pl-PL"/>
        </w:rPr>
        <w:t xml:space="preserve"> </w:t>
      </w:r>
      <w:r w:rsidR="00243D09" w:rsidRPr="005B1BBF">
        <w:rPr>
          <w:rFonts w:ascii="Cambria" w:eastAsiaTheme="minorEastAsia" w:hAnsi="Cambria" w:cstheme="minorHAnsi"/>
          <w:b/>
          <w:bCs/>
          <w:lang w:eastAsia="pl-PL"/>
        </w:rPr>
        <w:t>…………………………………………..</w:t>
      </w:r>
    </w:p>
    <w:p w14:paraId="10221D27" w14:textId="0EA0630D" w:rsidR="00EC62C0" w:rsidRPr="00511CAA" w:rsidRDefault="00511CAA" w:rsidP="00511CAA">
      <w:pPr>
        <w:spacing w:after="0"/>
        <w:ind w:left="851" w:hanging="284"/>
        <w:jc w:val="both"/>
        <w:rPr>
          <w:rFonts w:ascii="Cambria" w:eastAsiaTheme="minorEastAsia" w:hAnsi="Cambria" w:cstheme="minorHAnsi"/>
          <w:bCs/>
          <w:lang w:eastAsia="pl-PL"/>
        </w:rPr>
      </w:pPr>
      <w:r w:rsidRPr="00511CAA">
        <w:rPr>
          <w:rFonts w:ascii="Cambria" w:eastAsiaTheme="minorEastAsia" w:hAnsi="Cambria" w:cstheme="minorHAnsi"/>
          <w:bCs/>
          <w:lang w:eastAsia="pl-PL"/>
        </w:rPr>
        <w:t>c)</w:t>
      </w:r>
      <w:r>
        <w:rPr>
          <w:rFonts w:ascii="Cambria" w:eastAsiaTheme="minorEastAsia" w:hAnsi="Cambria" w:cstheme="minorHAnsi"/>
          <w:bCs/>
          <w:lang w:eastAsia="pl-PL"/>
        </w:rPr>
        <w:tab/>
        <w:t xml:space="preserve">o </w:t>
      </w:r>
      <w:r w:rsidR="00EC62C0" w:rsidRPr="00511CAA">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5B1BBF"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5B1BBF"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5B1BBF"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Niniejsza Karta Gwarancyjna jest integralną częścią Umowy.</w:t>
      </w:r>
    </w:p>
    <w:p w14:paraId="4E0123C9" w14:textId="650616B7" w:rsidR="00E5525C" w:rsidRDefault="00EC62C0" w:rsidP="00511CAA">
      <w:pPr>
        <w:pStyle w:val="Akapitzlist"/>
        <w:numPr>
          <w:ilvl w:val="0"/>
          <w:numId w:val="64"/>
        </w:numPr>
        <w:spacing w:after="0"/>
        <w:ind w:left="284" w:hanging="284"/>
        <w:jc w:val="both"/>
        <w:rPr>
          <w:rFonts w:ascii="Cambria" w:eastAsiaTheme="minorEastAsia" w:hAnsi="Cambria" w:cstheme="minorHAnsi"/>
          <w:lang w:eastAsia="pl-PL"/>
        </w:rPr>
      </w:pPr>
      <w:r w:rsidRPr="005B1BBF">
        <w:rPr>
          <w:rFonts w:ascii="Cambria" w:eastAsiaTheme="minorEastAsia" w:hAnsi="Cambria" w:cstheme="minorHAnsi"/>
          <w:lang w:eastAsia="pl-PL"/>
        </w:rPr>
        <w:t>Wszelkie zmiany niniejszej Karty Gwarancyjnej wymagają formy pisemnej pod rygorem nieważności.</w:t>
      </w:r>
    </w:p>
    <w:p w14:paraId="35A25927" w14:textId="77777777" w:rsidR="00511CAA" w:rsidRDefault="00511CAA" w:rsidP="00511CAA">
      <w:pPr>
        <w:pStyle w:val="Akapitzlist"/>
        <w:spacing w:after="0"/>
        <w:ind w:left="284"/>
        <w:jc w:val="both"/>
        <w:rPr>
          <w:rFonts w:ascii="Cambria" w:eastAsiaTheme="minorEastAsia" w:hAnsi="Cambria" w:cstheme="minorHAnsi"/>
          <w:lang w:eastAsia="pl-PL"/>
        </w:rPr>
      </w:pPr>
    </w:p>
    <w:p w14:paraId="3042EB82" w14:textId="77777777" w:rsidR="00511CAA" w:rsidRPr="005B1BBF" w:rsidRDefault="00511CAA" w:rsidP="00511CAA">
      <w:pPr>
        <w:pStyle w:val="Akapitzlist"/>
        <w:spacing w:after="0"/>
        <w:ind w:left="284"/>
        <w:jc w:val="both"/>
        <w:rPr>
          <w:rFonts w:ascii="Cambria" w:eastAsiaTheme="minorEastAsia" w:hAnsi="Cambria" w:cstheme="minorHAnsi"/>
          <w:lang w:eastAsia="pl-PL"/>
        </w:rPr>
      </w:pPr>
    </w:p>
    <w:p w14:paraId="29888667" w14:textId="2C5B7768" w:rsidR="00507692" w:rsidRPr="005B1BBF" w:rsidRDefault="00444C3E" w:rsidP="00511CAA">
      <w:pPr>
        <w:spacing w:after="0"/>
        <w:ind w:left="284"/>
        <w:jc w:val="both"/>
        <w:rPr>
          <w:rFonts w:ascii="Cambria" w:eastAsiaTheme="minorEastAsia" w:hAnsi="Cambria" w:cstheme="minorHAnsi"/>
          <w:b/>
          <w:bCs/>
          <w:lang w:eastAsia="pl-PL"/>
        </w:rPr>
      </w:pPr>
      <w:r w:rsidRPr="005B1BBF">
        <w:rPr>
          <w:rFonts w:ascii="Cambria" w:hAnsi="Cambria" w:cstheme="minorHAnsi"/>
          <w:b/>
          <w:bCs/>
        </w:rPr>
        <w:t>Uprawniony z tytułu gwarancji:</w:t>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00511CAA">
        <w:rPr>
          <w:rFonts w:ascii="Cambria" w:hAnsi="Cambria" w:cstheme="minorHAnsi"/>
          <w:b/>
          <w:bCs/>
        </w:rPr>
        <w:tab/>
      </w:r>
      <w:r w:rsidRPr="005B1BBF">
        <w:rPr>
          <w:rFonts w:ascii="Cambria" w:hAnsi="Cambria" w:cstheme="minorHAnsi"/>
          <w:b/>
          <w:bCs/>
        </w:rPr>
        <w:tab/>
        <w:t>Gwarant:</w:t>
      </w:r>
    </w:p>
    <w:sectPr w:rsidR="00507692" w:rsidRPr="005B1BBF" w:rsidSect="0012688D">
      <w:pgSz w:w="12240" w:h="15840"/>
      <w:pgMar w:top="720" w:right="720" w:bottom="720" w:left="720" w:header="708" w:footer="34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5142" w14:textId="77777777" w:rsidR="007A042C" w:rsidRDefault="007A042C" w:rsidP="00FE6C49">
      <w:pPr>
        <w:spacing w:after="0" w:line="240" w:lineRule="auto"/>
      </w:pPr>
      <w:r>
        <w:separator/>
      </w:r>
    </w:p>
  </w:endnote>
  <w:endnote w:type="continuationSeparator" w:id="0">
    <w:p w14:paraId="3CF86F14" w14:textId="77777777" w:rsidR="007A042C" w:rsidRDefault="007A042C"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4239" w14:textId="77777777" w:rsidR="00F82E80" w:rsidRDefault="00F82E80">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F82E80" w:rsidRDefault="00F82E8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" filled="f" stroked="f">
              <v:textbox style="mso-fit-shape-to-text:t" inset="0,0,0,0">
                <w:txbxContent>
                  <w:p w14:paraId="780932DD" w14:textId="77777777" w:rsidR="00F82E80" w:rsidRDefault="00F82E80">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1CE504"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71500"/>
      <w:docPartObj>
        <w:docPartGallery w:val="Page Numbers (Bottom of Page)"/>
        <w:docPartUnique/>
      </w:docPartObj>
    </w:sdtPr>
    <w:sdtEndPr/>
    <w:sdtContent>
      <w:p w14:paraId="60081E1B" w14:textId="3B8CB14B" w:rsidR="00F82E80" w:rsidRDefault="00F82E80">
        <w:pPr>
          <w:pStyle w:val="Stopka"/>
          <w:jc w:val="right"/>
        </w:pPr>
        <w:r>
          <w:fldChar w:fldCharType="begin"/>
        </w:r>
        <w:r>
          <w:instrText>PAGE   \* MERGEFORMAT</w:instrText>
        </w:r>
        <w:r>
          <w:fldChar w:fldCharType="separate"/>
        </w:r>
        <w:r w:rsidR="00511CAA">
          <w:rPr>
            <w:noProof/>
          </w:rPr>
          <w:t>17</w:t>
        </w:r>
        <w:r>
          <w:fldChar w:fldCharType="end"/>
        </w:r>
      </w:p>
    </w:sdtContent>
  </w:sdt>
  <w:p w14:paraId="16EB2FA2" w14:textId="1A2A338B" w:rsidR="00F82E80" w:rsidRDefault="00F82E8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544CB" w14:textId="77777777" w:rsidR="007A042C" w:rsidRDefault="007A042C" w:rsidP="00FE6C49">
      <w:pPr>
        <w:spacing w:after="0" w:line="240" w:lineRule="auto"/>
      </w:pPr>
      <w:r>
        <w:separator/>
      </w:r>
    </w:p>
  </w:footnote>
  <w:footnote w:type="continuationSeparator" w:id="0">
    <w:p w14:paraId="48497EE4" w14:textId="77777777" w:rsidR="007A042C" w:rsidRDefault="007A042C" w:rsidP="00FE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C4B798"/>
    <w:lvl w:ilvl="0">
      <w:start w:val="2"/>
      <w:numFmt w:val="decimal"/>
      <w:lvlText w:val="%1."/>
      <w:lvlJc w:val="left"/>
      <w:pPr>
        <w:ind w:left="-36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36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3F"/>
    <w:multiLevelType w:val="multilevel"/>
    <w:tmpl w:val="28BE79F6"/>
    <w:lvl w:ilvl="0">
      <w:start w:val="1"/>
      <w:numFmt w:val="decimal"/>
      <w:lvlText w:val="%1."/>
      <w:lvlJc w:val="left"/>
      <w:rPr>
        <w:rFonts w:ascii="Cambria" w:hAnsi="Cambria"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41"/>
    <w:multiLevelType w:val="multilevel"/>
    <w:tmpl w:val="2EA27640"/>
    <w:lvl w:ilvl="0">
      <w:start w:val="1"/>
      <w:numFmt w:val="decimal"/>
      <w:lvlText w:val="%1."/>
      <w:lvlJc w:val="left"/>
      <w:rPr>
        <w:rFonts w:ascii="Cambria" w:hAnsi="Cambria"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0000047"/>
    <w:multiLevelType w:val="multilevel"/>
    <w:tmpl w:val="3D020002"/>
    <w:lvl w:ilvl="0">
      <w:start w:val="1"/>
      <w:numFmt w:val="lowerLetter"/>
      <w:lvlText w:val="%1)"/>
      <w:lvlJc w:val="left"/>
      <w:rPr>
        <w:rFonts w:ascii="Cambria" w:hAnsi="Cambria"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nsid w:val="00000049"/>
    <w:multiLevelType w:val="multilevel"/>
    <w:tmpl w:val="09741382"/>
    <w:lvl w:ilvl="0">
      <w:start w:val="1"/>
      <w:numFmt w:val="lowerLetter"/>
      <w:lvlText w:val="%1)"/>
      <w:lvlJc w:val="left"/>
      <w:rPr>
        <w:rFonts w:ascii="Cambria" w:hAnsi="Cambria"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nsid w:val="0000005F"/>
    <w:multiLevelType w:val="multilevel"/>
    <w:tmpl w:val="A4C82C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0E03CC"/>
    <w:multiLevelType w:val="hybridMultilevel"/>
    <w:tmpl w:val="9CD04834"/>
    <w:lvl w:ilvl="0" w:tplc="B20CEA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71D0E8D"/>
    <w:multiLevelType w:val="hybridMultilevel"/>
    <w:tmpl w:val="C2B2D3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nsid w:val="17623F72"/>
    <w:multiLevelType w:val="hybridMultilevel"/>
    <w:tmpl w:val="D12AF8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1">
    <w:nsid w:val="17F12880"/>
    <w:multiLevelType w:val="hybridMultilevel"/>
    <w:tmpl w:val="F604C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4464B07"/>
    <w:multiLevelType w:val="hybridMultilevel"/>
    <w:tmpl w:val="D12AF8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4">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E0953FA"/>
    <w:multiLevelType w:val="hybridMultilevel"/>
    <w:tmpl w:val="298640BA"/>
    <w:lvl w:ilvl="0" w:tplc="7BE8D7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0E09DE"/>
    <w:multiLevelType w:val="hybridMultilevel"/>
    <w:tmpl w:val="1A4ACD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9">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2">
    <w:nsid w:val="500C18D2"/>
    <w:multiLevelType w:val="hybridMultilevel"/>
    <w:tmpl w:val="4BD002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555D1394"/>
    <w:multiLevelType w:val="hybridMultilevel"/>
    <w:tmpl w:val="B2EA27CE"/>
    <w:lvl w:ilvl="0" w:tplc="BA7CD0F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12265C"/>
    <w:multiLevelType w:val="hybridMultilevel"/>
    <w:tmpl w:val="564C0E76"/>
    <w:lvl w:ilvl="0" w:tplc="768EB7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0F2E66"/>
    <w:multiLevelType w:val="hybridMultilevel"/>
    <w:tmpl w:val="60C82F32"/>
    <w:lvl w:ilvl="0" w:tplc="6D54B09A">
      <w:start w:val="1"/>
      <w:numFmt w:val="bullet"/>
      <w:lvlText w:val=""/>
      <w:lvlJc w:val="left"/>
      <w:pPr>
        <w:ind w:left="1762" w:hanging="360"/>
      </w:pPr>
      <w:rPr>
        <w:rFonts w:ascii="Symbol" w:hAnsi="Symbo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56">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7">
    <w:nsid w:val="638527C7"/>
    <w:multiLevelType w:val="hybridMultilevel"/>
    <w:tmpl w:val="21788474"/>
    <w:lvl w:ilvl="0" w:tplc="B46E82B8">
      <w:start w:val="1"/>
      <w:numFmt w:val="lowerLetter"/>
      <w:lvlText w:val="%1)"/>
      <w:lvlJc w:val="left"/>
      <w:pPr>
        <w:ind w:left="705" w:hanging="705"/>
      </w:pPr>
      <w:rPr>
        <w:rFonts w:hint="default"/>
      </w:rPr>
    </w:lvl>
    <w:lvl w:ilvl="1" w:tplc="04150011">
      <w:start w:val="1"/>
      <w:numFmt w:val="decimal"/>
      <w:lvlText w:val="%2)"/>
      <w:lvlJc w:val="left"/>
      <w:pPr>
        <w:ind w:left="425" w:hanging="360"/>
      </w:pPr>
      <w:rPr>
        <w:rFonts w:hint="default"/>
      </w:rPr>
    </w:lvl>
    <w:lvl w:ilvl="2" w:tplc="EFD8C734">
      <w:start w:val="12"/>
      <w:numFmt w:val="bullet"/>
      <w:lvlText w:val=""/>
      <w:lvlJc w:val="left"/>
      <w:pPr>
        <w:ind w:left="1980" w:hanging="360"/>
      </w:pPr>
      <w:rPr>
        <w:rFonts w:ascii="Symbol" w:eastAsiaTheme="minorEastAsia"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9">
    <w:nsid w:val="6CE67708"/>
    <w:multiLevelType w:val="hybridMultilevel"/>
    <w:tmpl w:val="98B27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E93AB4"/>
    <w:multiLevelType w:val="multilevel"/>
    <w:tmpl w:val="D81E9BFE"/>
    <w:lvl w:ilvl="0">
      <w:start w:val="7"/>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61">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2">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7B3045D3"/>
    <w:multiLevelType w:val="hybridMultilevel"/>
    <w:tmpl w:val="0764DB52"/>
    <w:lvl w:ilvl="0" w:tplc="538EC42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62"/>
  </w:num>
  <w:num w:numId="37">
    <w:abstractNumId w:val="57"/>
  </w:num>
  <w:num w:numId="38">
    <w:abstractNumId w:val="56"/>
  </w:num>
  <w:num w:numId="39">
    <w:abstractNumId w:val="58"/>
  </w:num>
  <w:num w:numId="40">
    <w:abstractNumId w:val="35"/>
  </w:num>
  <w:num w:numId="41">
    <w:abstractNumId w:val="50"/>
  </w:num>
  <w:num w:numId="42">
    <w:abstractNumId w:val="45"/>
  </w:num>
  <w:num w:numId="43">
    <w:abstractNumId w:val="42"/>
  </w:num>
  <w:num w:numId="44">
    <w:abstractNumId w:val="40"/>
  </w:num>
  <w:num w:numId="45">
    <w:abstractNumId w:val="61"/>
  </w:num>
  <w:num w:numId="46">
    <w:abstractNumId w:val="49"/>
  </w:num>
  <w:num w:numId="47">
    <w:abstractNumId w:val="39"/>
  </w:num>
  <w:num w:numId="48">
    <w:abstractNumId w:val="51"/>
  </w:num>
  <w:num w:numId="49">
    <w:abstractNumId w:val="44"/>
  </w:num>
  <w:num w:numId="50">
    <w:abstractNumId w:val="38"/>
  </w:num>
  <w:num w:numId="51">
    <w:abstractNumId w:val="48"/>
  </w:num>
  <w:num w:numId="52">
    <w:abstractNumId w:val="55"/>
  </w:num>
  <w:num w:numId="53">
    <w:abstractNumId w:val="63"/>
  </w:num>
  <w:num w:numId="54">
    <w:abstractNumId w:val="43"/>
  </w:num>
  <w:num w:numId="55">
    <w:abstractNumId w:val="52"/>
  </w:num>
  <w:num w:numId="56">
    <w:abstractNumId w:val="54"/>
  </w:num>
  <w:num w:numId="57">
    <w:abstractNumId w:val="41"/>
  </w:num>
  <w:num w:numId="58">
    <w:abstractNumId w:val="36"/>
  </w:num>
  <w:num w:numId="59">
    <w:abstractNumId w:val="47"/>
  </w:num>
  <w:num w:numId="60">
    <w:abstractNumId w:val="46"/>
  </w:num>
  <w:num w:numId="61">
    <w:abstractNumId w:val="37"/>
  </w:num>
  <w:num w:numId="62">
    <w:abstractNumId w:val="53"/>
  </w:num>
  <w:num w:numId="63">
    <w:abstractNumId w:val="59"/>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10066"/>
    <w:rsid w:val="00024B96"/>
    <w:rsid w:val="00036351"/>
    <w:rsid w:val="00041891"/>
    <w:rsid w:val="00075EC5"/>
    <w:rsid w:val="0007650B"/>
    <w:rsid w:val="000815CD"/>
    <w:rsid w:val="000922F7"/>
    <w:rsid w:val="000B414D"/>
    <w:rsid w:val="000C07CB"/>
    <w:rsid w:val="000E4D23"/>
    <w:rsid w:val="000F218F"/>
    <w:rsid w:val="0010688B"/>
    <w:rsid w:val="001129EA"/>
    <w:rsid w:val="00125F14"/>
    <w:rsid w:val="0012688D"/>
    <w:rsid w:val="001445BD"/>
    <w:rsid w:val="00145042"/>
    <w:rsid w:val="00151A8C"/>
    <w:rsid w:val="0017419D"/>
    <w:rsid w:val="001823BD"/>
    <w:rsid w:val="00185127"/>
    <w:rsid w:val="001870A8"/>
    <w:rsid w:val="001A0347"/>
    <w:rsid w:val="001C56F5"/>
    <w:rsid w:val="001F5ACA"/>
    <w:rsid w:val="00243D09"/>
    <w:rsid w:val="00247AB7"/>
    <w:rsid w:val="0026373B"/>
    <w:rsid w:val="002809F2"/>
    <w:rsid w:val="00296EDF"/>
    <w:rsid w:val="002B312D"/>
    <w:rsid w:val="002B5F12"/>
    <w:rsid w:val="002B6EFA"/>
    <w:rsid w:val="002D13E9"/>
    <w:rsid w:val="002D1499"/>
    <w:rsid w:val="002D5DDC"/>
    <w:rsid w:val="002F2CF6"/>
    <w:rsid w:val="00336536"/>
    <w:rsid w:val="00336E03"/>
    <w:rsid w:val="0033745F"/>
    <w:rsid w:val="00353EFE"/>
    <w:rsid w:val="00361F52"/>
    <w:rsid w:val="0038784E"/>
    <w:rsid w:val="00391EB0"/>
    <w:rsid w:val="003A1B3E"/>
    <w:rsid w:val="003A7FF8"/>
    <w:rsid w:val="003B3F1F"/>
    <w:rsid w:val="003E227A"/>
    <w:rsid w:val="00405938"/>
    <w:rsid w:val="00420002"/>
    <w:rsid w:val="00420A35"/>
    <w:rsid w:val="00425405"/>
    <w:rsid w:val="004326CD"/>
    <w:rsid w:val="00444C3E"/>
    <w:rsid w:val="00444FA3"/>
    <w:rsid w:val="0049650E"/>
    <w:rsid w:val="004A2D96"/>
    <w:rsid w:val="004D18B0"/>
    <w:rsid w:val="004E52FC"/>
    <w:rsid w:val="004E55A7"/>
    <w:rsid w:val="004F76E9"/>
    <w:rsid w:val="00500044"/>
    <w:rsid w:val="00507692"/>
    <w:rsid w:val="00511CAA"/>
    <w:rsid w:val="00527626"/>
    <w:rsid w:val="00530A85"/>
    <w:rsid w:val="005316FC"/>
    <w:rsid w:val="005335FC"/>
    <w:rsid w:val="005408EB"/>
    <w:rsid w:val="00581822"/>
    <w:rsid w:val="00585BF6"/>
    <w:rsid w:val="00596D76"/>
    <w:rsid w:val="00596F6E"/>
    <w:rsid w:val="005A18C0"/>
    <w:rsid w:val="005A762C"/>
    <w:rsid w:val="005A7F95"/>
    <w:rsid w:val="005B1BBF"/>
    <w:rsid w:val="005C673D"/>
    <w:rsid w:val="005E128F"/>
    <w:rsid w:val="006101B1"/>
    <w:rsid w:val="00623D3F"/>
    <w:rsid w:val="00625A33"/>
    <w:rsid w:val="006338C2"/>
    <w:rsid w:val="00654B64"/>
    <w:rsid w:val="00667845"/>
    <w:rsid w:val="00677485"/>
    <w:rsid w:val="006A73F2"/>
    <w:rsid w:val="006B0290"/>
    <w:rsid w:val="006D0460"/>
    <w:rsid w:val="00711750"/>
    <w:rsid w:val="00712C22"/>
    <w:rsid w:val="00727B9B"/>
    <w:rsid w:val="007541EC"/>
    <w:rsid w:val="007574AD"/>
    <w:rsid w:val="00773738"/>
    <w:rsid w:val="007A042C"/>
    <w:rsid w:val="007B25CB"/>
    <w:rsid w:val="007D10C9"/>
    <w:rsid w:val="007E04A8"/>
    <w:rsid w:val="008210ED"/>
    <w:rsid w:val="008437A8"/>
    <w:rsid w:val="008563A8"/>
    <w:rsid w:val="0087724F"/>
    <w:rsid w:val="00886DFA"/>
    <w:rsid w:val="00890E34"/>
    <w:rsid w:val="008A4E70"/>
    <w:rsid w:val="008B4C6D"/>
    <w:rsid w:val="008D2754"/>
    <w:rsid w:val="008D2FAB"/>
    <w:rsid w:val="008D437E"/>
    <w:rsid w:val="008F1CB5"/>
    <w:rsid w:val="008F3864"/>
    <w:rsid w:val="00904737"/>
    <w:rsid w:val="00907F4B"/>
    <w:rsid w:val="00915A1F"/>
    <w:rsid w:val="00922DB4"/>
    <w:rsid w:val="009279F6"/>
    <w:rsid w:val="009332FD"/>
    <w:rsid w:val="00943BC4"/>
    <w:rsid w:val="00950225"/>
    <w:rsid w:val="00963ADE"/>
    <w:rsid w:val="009740F1"/>
    <w:rsid w:val="0098069D"/>
    <w:rsid w:val="00983D43"/>
    <w:rsid w:val="00984226"/>
    <w:rsid w:val="00995FFB"/>
    <w:rsid w:val="009A46C4"/>
    <w:rsid w:val="009A7366"/>
    <w:rsid w:val="009C35E5"/>
    <w:rsid w:val="009E41B9"/>
    <w:rsid w:val="009E5077"/>
    <w:rsid w:val="00A060D1"/>
    <w:rsid w:val="00A34056"/>
    <w:rsid w:val="00A62E8E"/>
    <w:rsid w:val="00A76BA1"/>
    <w:rsid w:val="00A87E80"/>
    <w:rsid w:val="00AB0844"/>
    <w:rsid w:val="00AC743A"/>
    <w:rsid w:val="00AD1D90"/>
    <w:rsid w:val="00AE4D20"/>
    <w:rsid w:val="00B003FC"/>
    <w:rsid w:val="00B25654"/>
    <w:rsid w:val="00B27BAC"/>
    <w:rsid w:val="00B33ACF"/>
    <w:rsid w:val="00B91DFC"/>
    <w:rsid w:val="00BC2AF2"/>
    <w:rsid w:val="00BC7C3F"/>
    <w:rsid w:val="00BE009E"/>
    <w:rsid w:val="00BE5EDB"/>
    <w:rsid w:val="00C14CF4"/>
    <w:rsid w:val="00C208D5"/>
    <w:rsid w:val="00C3045C"/>
    <w:rsid w:val="00C40E46"/>
    <w:rsid w:val="00C700D8"/>
    <w:rsid w:val="00C95349"/>
    <w:rsid w:val="00CB33AC"/>
    <w:rsid w:val="00CC012B"/>
    <w:rsid w:val="00CE364C"/>
    <w:rsid w:val="00CF71BC"/>
    <w:rsid w:val="00D07DA5"/>
    <w:rsid w:val="00D215AD"/>
    <w:rsid w:val="00D32D0B"/>
    <w:rsid w:val="00D57387"/>
    <w:rsid w:val="00D65B70"/>
    <w:rsid w:val="00D722D1"/>
    <w:rsid w:val="00D936CC"/>
    <w:rsid w:val="00DC2AE9"/>
    <w:rsid w:val="00DC396D"/>
    <w:rsid w:val="00DE2AE6"/>
    <w:rsid w:val="00DF02B7"/>
    <w:rsid w:val="00DF7B95"/>
    <w:rsid w:val="00E04BC8"/>
    <w:rsid w:val="00E20D39"/>
    <w:rsid w:val="00E21F06"/>
    <w:rsid w:val="00E2787B"/>
    <w:rsid w:val="00E47767"/>
    <w:rsid w:val="00E5525C"/>
    <w:rsid w:val="00E832BF"/>
    <w:rsid w:val="00E97A2A"/>
    <w:rsid w:val="00EA7990"/>
    <w:rsid w:val="00EC3AA8"/>
    <w:rsid w:val="00EC62C0"/>
    <w:rsid w:val="00ED6459"/>
    <w:rsid w:val="00ED7922"/>
    <w:rsid w:val="00F02892"/>
    <w:rsid w:val="00F61E96"/>
    <w:rsid w:val="00F658BB"/>
    <w:rsid w:val="00F82E80"/>
    <w:rsid w:val="00F93924"/>
    <w:rsid w:val="00F97849"/>
    <w:rsid w:val="00FB1440"/>
    <w:rsid w:val="00FB2FEB"/>
    <w:rsid w:val="00FB47CA"/>
    <w:rsid w:val="00FB4BBE"/>
    <w:rsid w:val="00FE6C49"/>
    <w:rsid w:val="00FF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907F4B"/>
    <w:rPr>
      <w:color w:val="0563C1" w:themeColor="hyperlink"/>
      <w:u w:val="single"/>
    </w:rPr>
  </w:style>
  <w:style w:type="character" w:customStyle="1" w:styleId="Nierozpoznanawzmianka1">
    <w:name w:val="Nierozpoznana wzmianka1"/>
    <w:basedOn w:val="Domylnaczcionkaakapitu"/>
    <w:uiPriority w:val="99"/>
    <w:semiHidden/>
    <w:unhideWhenUsed/>
    <w:rsid w:val="0090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907F4B"/>
    <w:rPr>
      <w:color w:val="0563C1" w:themeColor="hyperlink"/>
      <w:u w:val="single"/>
    </w:rPr>
  </w:style>
  <w:style w:type="character" w:customStyle="1" w:styleId="Nierozpoznanawzmianka1">
    <w:name w:val="Nierozpoznana wzmianka1"/>
    <w:basedOn w:val="Domylnaczcionkaakapitu"/>
    <w:uiPriority w:val="99"/>
    <w:semiHidden/>
    <w:unhideWhenUsed/>
    <w:rsid w:val="0090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gomex@drogomex.p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3BBD-AAAB-433E-B9C7-723315C0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8952</Words>
  <Characters>53712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Piasecki</dc:creator>
  <cp:lastModifiedBy>Bartłomiej Piasecki</cp:lastModifiedBy>
  <cp:revision>12</cp:revision>
  <cp:lastPrinted>2021-11-26T07:25:00Z</cp:lastPrinted>
  <dcterms:created xsi:type="dcterms:W3CDTF">2021-11-22T08:06:00Z</dcterms:created>
  <dcterms:modified xsi:type="dcterms:W3CDTF">2021-11-26T07:51:00Z</dcterms:modified>
</cp:coreProperties>
</file>