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47F5" w14:textId="2B04A694" w:rsidR="00FD3971" w:rsidRDefault="00FD3971" w:rsidP="00FD3971">
      <w:pPr>
        <w:widowControl w:val="0"/>
        <w:spacing w:after="0" w:line="240" w:lineRule="auto"/>
        <w:rPr>
          <w:rFonts w:ascii="Times New Roman" w:eastAsia="Times New Roman" w:hAnsi="Times New Roman" w:cs="Times New Roman"/>
          <w:b/>
          <w:bCs/>
          <w:color w:val="000000"/>
          <w:lang w:eastAsia="pl-PL"/>
        </w:rPr>
      </w:pPr>
      <w:bookmarkStart w:id="0" w:name="_Hlk64872704"/>
    </w:p>
    <w:p w14:paraId="14DD86A9"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4F05911C" w14:textId="1E3C92EE"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Umowa nr</w:t>
      </w:r>
    </w:p>
    <w:p w14:paraId="04207EDB" w14:textId="77777777" w:rsidR="00FD3971" w:rsidRDefault="00FD3971" w:rsidP="00FE6C49">
      <w:pPr>
        <w:widowControl w:val="0"/>
        <w:spacing w:after="0" w:line="240" w:lineRule="auto"/>
        <w:rPr>
          <w:rFonts w:ascii="Times New Roman" w:eastAsia="Times New Roman" w:hAnsi="Times New Roman" w:cs="Times New Roman"/>
          <w:color w:val="000000"/>
          <w:lang w:eastAsia="pl-PL"/>
        </w:rPr>
      </w:pPr>
    </w:p>
    <w:p w14:paraId="239CCB25" w14:textId="13B7901E"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zawarta w dniu …………202</w:t>
      </w:r>
      <w:r w:rsidR="00895F11" w:rsidRPr="00AF2711">
        <w:rPr>
          <w:rFonts w:ascii="Times New Roman" w:eastAsia="Times New Roman" w:hAnsi="Times New Roman" w:cs="Times New Roman"/>
          <w:color w:val="000000"/>
          <w:lang w:eastAsia="pl-PL"/>
        </w:rPr>
        <w:t>2</w:t>
      </w:r>
      <w:r w:rsidRPr="00AF2711">
        <w:rPr>
          <w:rFonts w:ascii="Times New Roman" w:eastAsia="Times New Roman" w:hAnsi="Times New Roman" w:cs="Times New Roman"/>
          <w:color w:val="000000"/>
          <w:lang w:eastAsia="pl-PL"/>
        </w:rPr>
        <w:t>r., pomiędzy</w:t>
      </w:r>
    </w:p>
    <w:p w14:paraId="512A1A77"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b/>
          <w:bCs/>
          <w:color w:val="000000"/>
          <w:lang w:eastAsia="pl-PL"/>
        </w:rPr>
        <w:t>Gminą Pińczów</w:t>
      </w:r>
      <w:r w:rsidRPr="00AF2711">
        <w:rPr>
          <w:rFonts w:ascii="Times New Roman" w:eastAsia="Times New Roman" w:hAnsi="Times New Roman" w:cs="Times New Roman"/>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AF2711">
        <w:rPr>
          <w:rFonts w:ascii="Times New Roman" w:eastAsia="Times New Roman" w:hAnsi="Times New Roman" w:cs="Times New Roman"/>
          <w:color w:val="000000"/>
          <w:lang w:eastAsia="pl-PL"/>
        </w:rPr>
        <w:t>Baduraka</w:t>
      </w:r>
      <w:proofErr w:type="spellEnd"/>
      <w:r w:rsidRPr="00AF2711">
        <w:rPr>
          <w:rFonts w:ascii="Times New Roman" w:eastAsia="Times New Roman" w:hAnsi="Times New Roman" w:cs="Times New Roman"/>
          <w:color w:val="000000"/>
          <w:lang w:eastAsia="pl-PL"/>
        </w:rPr>
        <w:t xml:space="preserve">,  przy kontrasygnacie Skarbnika – mgr Mirosławy Wiśniewskiej, </w:t>
      </w:r>
    </w:p>
    <w:p w14:paraId="574620C5"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zwany dalej Zamawiającym, </w:t>
      </w:r>
    </w:p>
    <w:p w14:paraId="386401BB"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a</w:t>
      </w:r>
      <w:r w:rsidRPr="00AF2711">
        <w:rPr>
          <w:rFonts w:ascii="Times New Roman" w:eastAsia="Times New Roman" w:hAnsi="Times New Roman" w:cs="Times New Roman"/>
          <w:color w:val="000000"/>
          <w:lang w:eastAsia="pl-PL"/>
        </w:rPr>
        <w:tab/>
      </w:r>
    </w:p>
    <w:p w14:paraId="6FA3267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NIP: .....................................................</w:t>
      </w:r>
    </w:p>
    <w:p w14:paraId="6106B024"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reprezentowaną przez :</w:t>
      </w:r>
    </w:p>
    <w:p w14:paraId="58A02EEA"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  .............................. </w:t>
      </w:r>
    </w:p>
    <w:p w14:paraId="1434BF0C"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zwany dalej Wykonawcą.</w:t>
      </w:r>
    </w:p>
    <w:p w14:paraId="0A565330"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DE56258" w14:textId="4A9F26A5"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w wyniku przeprowadzonego postępowania o udzielenie zamówienia publicznego </w:t>
      </w:r>
      <w:r w:rsidR="00895F11" w:rsidRPr="00AF2711">
        <w:rPr>
          <w:rFonts w:ascii="Times New Roman" w:eastAsia="Times New Roman" w:hAnsi="Times New Roman" w:cs="Times New Roman"/>
          <w:color w:val="000000"/>
          <w:lang w:eastAsia="pl-PL"/>
        </w:rPr>
        <w:t>zgodnie z ustawą z dnia 11 września 2019 r. Prawo zamówień publicznych</w:t>
      </w:r>
      <w:r w:rsidR="007C66AD">
        <w:rPr>
          <w:rFonts w:ascii="Times New Roman" w:eastAsia="Times New Roman" w:hAnsi="Times New Roman" w:cs="Times New Roman"/>
          <w:color w:val="000000"/>
          <w:lang w:eastAsia="pl-PL"/>
        </w:rPr>
        <w:t xml:space="preserve"> </w:t>
      </w:r>
      <w:r w:rsidR="007C66AD" w:rsidRPr="007C66AD">
        <w:rPr>
          <w:rFonts w:ascii="Times New Roman" w:eastAsia="Times New Roman" w:hAnsi="Times New Roman" w:cs="Times New Roman"/>
          <w:color w:val="000000"/>
          <w:lang w:eastAsia="pl-PL"/>
        </w:rPr>
        <w:t>(</w:t>
      </w:r>
      <w:proofErr w:type="spellStart"/>
      <w:r w:rsidR="007C66AD" w:rsidRPr="007C66AD">
        <w:rPr>
          <w:rFonts w:ascii="Times New Roman" w:eastAsia="Times New Roman" w:hAnsi="Times New Roman" w:cs="Times New Roman"/>
          <w:color w:val="000000"/>
          <w:lang w:eastAsia="pl-PL"/>
        </w:rPr>
        <w:t>t.j</w:t>
      </w:r>
      <w:proofErr w:type="spellEnd"/>
      <w:r w:rsidR="007C66AD">
        <w:rPr>
          <w:rFonts w:ascii="Times New Roman" w:eastAsia="Times New Roman" w:hAnsi="Times New Roman" w:cs="Times New Roman"/>
          <w:color w:val="000000"/>
          <w:lang w:eastAsia="pl-PL"/>
        </w:rPr>
        <w:t xml:space="preserve">. Dz.U. 2021, poz. 1129 ze zm.) </w:t>
      </w:r>
      <w:r w:rsidR="00895F11" w:rsidRPr="00AF2711">
        <w:rPr>
          <w:rFonts w:ascii="Times New Roman" w:eastAsia="Times New Roman" w:hAnsi="Times New Roman" w:cs="Times New Roman"/>
          <w:color w:val="000000"/>
          <w:lang w:eastAsia="pl-PL"/>
        </w:rPr>
        <w:t>, strony zawierają umowę o następującej treści:</w:t>
      </w:r>
    </w:p>
    <w:p w14:paraId="65A6BE30" w14:textId="459DB2E9"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 1</w:t>
      </w:r>
    </w:p>
    <w:p w14:paraId="48DB298E" w14:textId="04A454E0" w:rsidR="00FE6C49" w:rsidRPr="00AF2711" w:rsidRDefault="00622984" w:rsidP="00FE6C49">
      <w:pPr>
        <w:widowControl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Przedmiot umowy</w:t>
      </w:r>
    </w:p>
    <w:p w14:paraId="1AD5F89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1A736441" w14:textId="54DA06C8" w:rsidR="004F4E37" w:rsidRPr="004F4E37" w:rsidRDefault="004F4E37" w:rsidP="001D1AAF">
      <w:pPr>
        <w:ind w:left="1416" w:firstLine="708"/>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r w:rsidRPr="004F4E37">
        <w:rPr>
          <w:rFonts w:ascii="Times New Roman" w:eastAsia="Times New Roman" w:hAnsi="Times New Roman" w:cs="Times New Roman"/>
          <w:b/>
          <w:bCs/>
          <w:lang w:eastAsia="pl-PL"/>
        </w:rPr>
        <w:t xml:space="preserve">Budowa świetlicy wiejskiej” </w:t>
      </w:r>
      <w:r>
        <w:rPr>
          <w:rFonts w:ascii="Times New Roman" w:eastAsia="Times New Roman" w:hAnsi="Times New Roman" w:cs="Times New Roman"/>
          <w:b/>
          <w:bCs/>
          <w:lang w:eastAsia="pl-PL"/>
        </w:rPr>
        <w:t xml:space="preserve">  </w:t>
      </w:r>
      <w:r w:rsidRPr="004F4E37">
        <w:rPr>
          <w:rFonts w:ascii="Times New Roman" w:eastAsia="Times New Roman" w:hAnsi="Times New Roman" w:cs="Times New Roman"/>
          <w:bCs/>
          <w:lang w:eastAsia="pl-PL"/>
        </w:rPr>
        <w:t>w miejscowości Orkanów</w:t>
      </w:r>
      <w:r w:rsidR="001D1AAF" w:rsidRPr="001D1AAF">
        <w:t xml:space="preserve"> </w:t>
      </w:r>
      <w:r w:rsidR="001D1AAF">
        <w:t xml:space="preserve"> - </w:t>
      </w:r>
      <w:bookmarkStart w:id="1" w:name="_GoBack"/>
      <w:bookmarkEnd w:id="1"/>
      <w:r w:rsidR="001D1AAF" w:rsidRPr="001D1AAF">
        <w:rPr>
          <w:rFonts w:ascii="Times New Roman" w:eastAsia="Times New Roman" w:hAnsi="Times New Roman" w:cs="Times New Roman"/>
          <w:bCs/>
          <w:lang w:eastAsia="pl-PL"/>
        </w:rPr>
        <w:t>II etap</w:t>
      </w:r>
    </w:p>
    <w:p w14:paraId="254E61CE" w14:textId="77777777" w:rsidR="00F658BB" w:rsidRPr="00AF2711" w:rsidRDefault="00F658BB" w:rsidP="00F658BB">
      <w:pPr>
        <w:widowControl w:val="0"/>
        <w:tabs>
          <w:tab w:val="left" w:pos="787"/>
        </w:tabs>
        <w:spacing w:after="0" w:line="230" w:lineRule="exact"/>
        <w:rPr>
          <w:rFonts w:ascii="Times New Roman" w:eastAsia="Times New Roman" w:hAnsi="Times New Roman" w:cs="Times New Roman"/>
          <w:b/>
          <w:color w:val="000000"/>
          <w:sz w:val="20"/>
          <w:szCs w:val="20"/>
          <w:lang w:eastAsia="pl-PL"/>
        </w:rPr>
      </w:pPr>
    </w:p>
    <w:p w14:paraId="2D1D4D0A" w14:textId="77777777" w:rsidR="004F4E37" w:rsidRPr="004F4E37" w:rsidRDefault="00895F11" w:rsidP="004F4E37">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r w:rsidRPr="00AF2711">
        <w:rPr>
          <w:rFonts w:ascii="Times New Roman" w:eastAsia="Times New Roman" w:hAnsi="Times New Roman" w:cs="Times New Roman"/>
          <w:bCs/>
          <w:color w:val="000000"/>
          <w:lang w:eastAsia="pl-PL"/>
        </w:rPr>
        <w:t xml:space="preserve">1. </w:t>
      </w:r>
      <w:r w:rsidRPr="00AF2711">
        <w:rPr>
          <w:rFonts w:ascii="Times New Roman" w:eastAsia="Times New Roman" w:hAnsi="Times New Roman" w:cs="Times New Roman"/>
          <w:bCs/>
          <w:color w:val="000000"/>
          <w:lang w:eastAsia="pl-PL"/>
        </w:rPr>
        <w:tab/>
      </w:r>
      <w:r w:rsidR="004F4E37" w:rsidRPr="004F4E37">
        <w:rPr>
          <w:rFonts w:ascii="Times New Roman" w:eastAsia="Times New Roman" w:hAnsi="Times New Roman" w:cs="Times New Roman"/>
          <w:bCs/>
          <w:color w:val="000000"/>
          <w:lang w:eastAsia="pl-PL"/>
        </w:rPr>
        <w:t xml:space="preserve">Przedmiotem zamówienia jest kontynuacja budowy budynku świetlicy od fundamentów do stanu surowego zamkniętego w miejscowości  Orkanów, na działce o nr </w:t>
      </w:r>
      <w:proofErr w:type="spellStart"/>
      <w:r w:rsidR="004F4E37" w:rsidRPr="004F4E37">
        <w:rPr>
          <w:rFonts w:ascii="Times New Roman" w:eastAsia="Times New Roman" w:hAnsi="Times New Roman" w:cs="Times New Roman"/>
          <w:bCs/>
          <w:color w:val="000000"/>
          <w:lang w:eastAsia="pl-PL"/>
        </w:rPr>
        <w:t>ewid</w:t>
      </w:r>
      <w:proofErr w:type="spellEnd"/>
      <w:r w:rsidR="004F4E37" w:rsidRPr="004F4E37">
        <w:rPr>
          <w:rFonts w:ascii="Times New Roman" w:eastAsia="Times New Roman" w:hAnsi="Times New Roman" w:cs="Times New Roman"/>
          <w:bCs/>
          <w:color w:val="000000"/>
          <w:lang w:eastAsia="pl-PL"/>
        </w:rPr>
        <w:t>. 211, gmina Pińczów.</w:t>
      </w:r>
    </w:p>
    <w:p w14:paraId="58213998" w14:textId="77777777" w:rsidR="004F4E37" w:rsidRPr="004F4E37" w:rsidRDefault="004F4E37" w:rsidP="004F4E37">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p>
    <w:p w14:paraId="0DAB6892" w14:textId="176076E2" w:rsidR="004F4E37" w:rsidRPr="004F4E37" w:rsidRDefault="004F4E37" w:rsidP="004F4E37">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1.1.</w:t>
      </w:r>
      <w:r>
        <w:rPr>
          <w:rFonts w:ascii="Times New Roman" w:eastAsia="Times New Roman" w:hAnsi="Times New Roman" w:cs="Times New Roman"/>
          <w:bCs/>
          <w:color w:val="000000"/>
          <w:lang w:eastAsia="pl-PL"/>
        </w:rPr>
        <w:tab/>
      </w:r>
      <w:r w:rsidRPr="004F4E37">
        <w:rPr>
          <w:rFonts w:ascii="Times New Roman" w:eastAsia="Times New Roman" w:hAnsi="Times New Roman" w:cs="Times New Roman"/>
          <w:bCs/>
          <w:color w:val="000000"/>
          <w:lang w:eastAsia="pl-PL"/>
        </w:rPr>
        <w:t>Zakres zamierzenia inwestycyjnego obejmował będzie</w:t>
      </w:r>
      <w:r>
        <w:rPr>
          <w:rFonts w:ascii="Times New Roman" w:eastAsia="Times New Roman" w:hAnsi="Times New Roman" w:cs="Times New Roman"/>
          <w:bCs/>
          <w:color w:val="000000"/>
          <w:lang w:eastAsia="pl-PL"/>
        </w:rPr>
        <w:t xml:space="preserve"> roboty związane z</w:t>
      </w:r>
      <w:r w:rsidR="00CC5E66">
        <w:rPr>
          <w:rFonts w:ascii="Times New Roman" w:eastAsia="Times New Roman" w:hAnsi="Times New Roman" w:cs="Times New Roman"/>
          <w:bCs/>
          <w:color w:val="000000"/>
          <w:lang w:eastAsia="pl-PL"/>
        </w:rPr>
        <w:t xml:space="preserve"> budową</w:t>
      </w:r>
      <w:r>
        <w:rPr>
          <w:rFonts w:ascii="Times New Roman" w:eastAsia="Times New Roman" w:hAnsi="Times New Roman" w:cs="Times New Roman"/>
          <w:bCs/>
          <w:color w:val="000000"/>
          <w:lang w:eastAsia="pl-PL"/>
        </w:rPr>
        <w:t xml:space="preserve">: </w:t>
      </w:r>
    </w:p>
    <w:p w14:paraId="03D74F2E" w14:textId="3E0235E0" w:rsidR="004F4E37" w:rsidRPr="004F4E37" w:rsidRDefault="004F4E37" w:rsidP="004F4E37">
      <w:pPr>
        <w:widowControl w:val="0"/>
        <w:tabs>
          <w:tab w:val="left" w:pos="426"/>
        </w:tabs>
        <w:spacing w:after="0" w:line="230" w:lineRule="exact"/>
        <w:rPr>
          <w:rFonts w:ascii="Times New Roman" w:eastAsia="Times New Roman" w:hAnsi="Times New Roman" w:cs="Times New Roman"/>
          <w:bCs/>
          <w:color w:val="000000"/>
          <w:lang w:eastAsia="pl-PL"/>
        </w:rPr>
      </w:pPr>
    </w:p>
    <w:p w14:paraId="76055CA4" w14:textId="7D240BAE" w:rsidR="004F4E37" w:rsidRPr="004F4E37" w:rsidRDefault="004F4E37" w:rsidP="004F4E37">
      <w:pPr>
        <w:widowControl w:val="0"/>
        <w:tabs>
          <w:tab w:val="left" w:pos="426"/>
        </w:tabs>
        <w:spacing w:after="0" w:line="230" w:lineRule="exact"/>
        <w:ind w:left="425" w:hanging="425"/>
        <w:rPr>
          <w:rFonts w:ascii="Times New Roman" w:eastAsia="Times New Roman" w:hAnsi="Times New Roman" w:cs="Times New Roman"/>
          <w:bCs/>
          <w:color w:val="000000"/>
          <w:lang w:eastAsia="pl-PL"/>
        </w:rPr>
      </w:pPr>
      <w:r w:rsidRPr="004F4E37">
        <w:rPr>
          <w:rFonts w:ascii="Times New Roman" w:eastAsia="Times New Roman" w:hAnsi="Times New Roman" w:cs="Times New Roman"/>
          <w:bCs/>
          <w:color w:val="000000"/>
          <w:lang w:eastAsia="pl-PL"/>
        </w:rPr>
        <w:t>a)</w:t>
      </w:r>
      <w:r w:rsidRPr="004F4E37">
        <w:rPr>
          <w:rFonts w:ascii="Times New Roman" w:eastAsia="Times New Roman" w:hAnsi="Times New Roman" w:cs="Times New Roman"/>
          <w:bCs/>
          <w:color w:val="000000"/>
          <w:lang w:eastAsia="pl-PL"/>
        </w:rPr>
        <w:tab/>
        <w:t>ścian - stan surowy</w:t>
      </w:r>
    </w:p>
    <w:p w14:paraId="46C003FA" w14:textId="6AE0FBB5" w:rsidR="004F4E37" w:rsidRPr="004F4E37" w:rsidRDefault="004F4E37" w:rsidP="004F4E37">
      <w:pPr>
        <w:widowControl w:val="0"/>
        <w:tabs>
          <w:tab w:val="left" w:pos="426"/>
        </w:tabs>
        <w:spacing w:after="0" w:line="230" w:lineRule="exact"/>
        <w:ind w:left="425" w:hanging="425"/>
        <w:rPr>
          <w:rFonts w:ascii="Times New Roman" w:eastAsia="Times New Roman" w:hAnsi="Times New Roman" w:cs="Times New Roman"/>
          <w:bCs/>
          <w:color w:val="000000"/>
          <w:lang w:eastAsia="pl-PL"/>
        </w:rPr>
      </w:pPr>
      <w:r w:rsidRPr="004F4E37">
        <w:rPr>
          <w:rFonts w:ascii="Times New Roman" w:eastAsia="Times New Roman" w:hAnsi="Times New Roman" w:cs="Times New Roman"/>
          <w:bCs/>
          <w:color w:val="000000"/>
          <w:lang w:eastAsia="pl-PL"/>
        </w:rPr>
        <w:t>b)</w:t>
      </w:r>
      <w:r w:rsidRPr="004F4E37">
        <w:rPr>
          <w:rFonts w:ascii="Times New Roman" w:eastAsia="Times New Roman" w:hAnsi="Times New Roman" w:cs="Times New Roman"/>
          <w:bCs/>
          <w:color w:val="000000"/>
          <w:lang w:eastAsia="pl-PL"/>
        </w:rPr>
        <w:tab/>
        <w:t>dach</w:t>
      </w:r>
      <w:r>
        <w:rPr>
          <w:rFonts w:ascii="Times New Roman" w:eastAsia="Times New Roman" w:hAnsi="Times New Roman" w:cs="Times New Roman"/>
          <w:bCs/>
          <w:color w:val="000000"/>
          <w:lang w:eastAsia="pl-PL"/>
        </w:rPr>
        <w:t>u</w:t>
      </w:r>
      <w:r w:rsidRPr="004F4E37">
        <w:rPr>
          <w:rFonts w:ascii="Times New Roman" w:eastAsia="Times New Roman" w:hAnsi="Times New Roman" w:cs="Times New Roman"/>
          <w:bCs/>
          <w:color w:val="000000"/>
          <w:lang w:eastAsia="pl-PL"/>
        </w:rPr>
        <w:t xml:space="preserve"> – konstrukcja +pokrycie</w:t>
      </w:r>
    </w:p>
    <w:p w14:paraId="4F656629" w14:textId="0B8CF2A8" w:rsidR="004F4E37" w:rsidRDefault="004F4E37" w:rsidP="004F4E37">
      <w:pPr>
        <w:widowControl w:val="0"/>
        <w:tabs>
          <w:tab w:val="left" w:pos="426"/>
        </w:tabs>
        <w:spacing w:after="0" w:line="230" w:lineRule="exact"/>
        <w:ind w:left="425" w:hanging="425"/>
        <w:rPr>
          <w:rFonts w:ascii="Times New Roman" w:eastAsia="Times New Roman" w:hAnsi="Times New Roman" w:cs="Times New Roman"/>
          <w:bCs/>
          <w:color w:val="000000"/>
          <w:lang w:eastAsia="pl-PL"/>
        </w:rPr>
      </w:pPr>
      <w:r w:rsidRPr="004F4E37">
        <w:rPr>
          <w:rFonts w:ascii="Times New Roman" w:eastAsia="Times New Roman" w:hAnsi="Times New Roman" w:cs="Times New Roman"/>
          <w:bCs/>
          <w:color w:val="000000"/>
          <w:lang w:eastAsia="pl-PL"/>
        </w:rPr>
        <w:t>c)</w:t>
      </w:r>
      <w:r w:rsidRPr="004F4E37">
        <w:rPr>
          <w:rFonts w:ascii="Times New Roman" w:eastAsia="Times New Roman" w:hAnsi="Times New Roman" w:cs="Times New Roman"/>
          <w:bCs/>
          <w:color w:val="000000"/>
          <w:lang w:eastAsia="pl-PL"/>
        </w:rPr>
        <w:tab/>
        <w:t>stolark</w:t>
      </w:r>
      <w:r>
        <w:rPr>
          <w:rFonts w:ascii="Times New Roman" w:eastAsia="Times New Roman" w:hAnsi="Times New Roman" w:cs="Times New Roman"/>
          <w:bCs/>
          <w:color w:val="000000"/>
          <w:lang w:eastAsia="pl-PL"/>
        </w:rPr>
        <w:t>i</w:t>
      </w:r>
      <w:r w:rsidRPr="004F4E37">
        <w:rPr>
          <w:rFonts w:ascii="Times New Roman" w:eastAsia="Times New Roman" w:hAnsi="Times New Roman" w:cs="Times New Roman"/>
          <w:bCs/>
          <w:color w:val="000000"/>
          <w:lang w:eastAsia="pl-PL"/>
        </w:rPr>
        <w:t xml:space="preserve"> okienn</w:t>
      </w:r>
      <w:r>
        <w:rPr>
          <w:rFonts w:ascii="Times New Roman" w:eastAsia="Times New Roman" w:hAnsi="Times New Roman" w:cs="Times New Roman"/>
          <w:bCs/>
          <w:color w:val="000000"/>
          <w:lang w:eastAsia="pl-PL"/>
        </w:rPr>
        <w:t>ej</w:t>
      </w:r>
      <w:r w:rsidRPr="004F4E37">
        <w:rPr>
          <w:rFonts w:ascii="Times New Roman" w:eastAsia="Times New Roman" w:hAnsi="Times New Roman" w:cs="Times New Roman"/>
          <w:bCs/>
          <w:color w:val="000000"/>
          <w:lang w:eastAsia="pl-PL"/>
        </w:rPr>
        <w:t xml:space="preserve"> i drzwiow</w:t>
      </w:r>
      <w:r>
        <w:rPr>
          <w:rFonts w:ascii="Times New Roman" w:eastAsia="Times New Roman" w:hAnsi="Times New Roman" w:cs="Times New Roman"/>
          <w:bCs/>
          <w:color w:val="000000"/>
          <w:lang w:eastAsia="pl-PL"/>
        </w:rPr>
        <w:t xml:space="preserve">ej </w:t>
      </w:r>
    </w:p>
    <w:p w14:paraId="75D9B44E" w14:textId="77777777" w:rsidR="004F4E37" w:rsidRPr="004F4E37" w:rsidRDefault="004F4E37" w:rsidP="004F4E37">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p>
    <w:p w14:paraId="06770143" w14:textId="247B66A3" w:rsidR="00F658BB" w:rsidRPr="0015666F" w:rsidRDefault="0015666F" w:rsidP="004F4E37">
      <w:pPr>
        <w:widowControl w:val="0"/>
        <w:tabs>
          <w:tab w:val="left" w:pos="426"/>
        </w:tabs>
        <w:spacing w:after="120" w:line="230" w:lineRule="exact"/>
        <w:ind w:left="425" w:hanging="425"/>
        <w:rPr>
          <w:rFonts w:ascii="Times New Roman" w:eastAsia="Times New Roman" w:hAnsi="Times New Roman" w:cs="Times New Roman"/>
          <w:color w:val="000000"/>
          <w:u w:val="single"/>
          <w:lang w:eastAsia="pl-PL"/>
        </w:rPr>
      </w:pPr>
      <w:r>
        <w:rPr>
          <w:rFonts w:ascii="Times New Roman" w:eastAsia="Times New Roman" w:hAnsi="Times New Roman" w:cs="Times New Roman"/>
          <w:bCs/>
          <w:color w:val="000000"/>
          <w:lang w:eastAsia="pl-PL"/>
        </w:rPr>
        <w:t xml:space="preserve">1.2. </w:t>
      </w:r>
      <w:r w:rsidR="002A0CA7" w:rsidRPr="0015666F">
        <w:rPr>
          <w:rFonts w:ascii="Times New Roman" w:eastAsia="Times New Roman" w:hAnsi="Times New Roman" w:cs="Times New Roman"/>
          <w:color w:val="000000"/>
          <w:lang w:eastAsia="pl-PL"/>
        </w:rPr>
        <w:t xml:space="preserve"> Dodatkowo zakres rzeczowy przedmiot niniejszej umowy określają obowiązujące w postępowaniu zapisy specyfikacji warunków zamówieni (SWZ) w tym dokumentacja projektowa, na którą składają się:</w:t>
      </w:r>
    </w:p>
    <w:p w14:paraId="1E782CCD" w14:textId="77777777" w:rsidR="00F658BB" w:rsidRPr="0015666F" w:rsidRDefault="00F658BB"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15666F">
        <w:rPr>
          <w:rFonts w:ascii="Times New Roman" w:eastAsia="Times New Roman" w:hAnsi="Times New Roman" w:cs="Times New Roman"/>
          <w:color w:val="000000"/>
          <w:lang w:eastAsia="pl-PL"/>
        </w:rPr>
        <w:t xml:space="preserve">dokumentacji projektowej, </w:t>
      </w:r>
    </w:p>
    <w:p w14:paraId="2C9629B4" w14:textId="77777777" w:rsidR="002A0CA7" w:rsidRPr="0015666F" w:rsidRDefault="002A0CA7"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15666F">
        <w:rPr>
          <w:rFonts w:ascii="Times New Roman" w:eastAsia="Times New Roman" w:hAnsi="Times New Roman" w:cs="Times New Roman"/>
          <w:color w:val="000000"/>
          <w:lang w:eastAsia="pl-PL"/>
        </w:rPr>
        <w:t>specyfikacja techniczna wykonania i odbioru robót</w:t>
      </w:r>
    </w:p>
    <w:p w14:paraId="65B86E10" w14:textId="158CA1AF" w:rsidR="002A0CA7" w:rsidRPr="0015666F" w:rsidRDefault="002A0CA7" w:rsidP="000B6010">
      <w:pPr>
        <w:widowControl w:val="0"/>
        <w:tabs>
          <w:tab w:val="left" w:pos="787"/>
        </w:tabs>
        <w:spacing w:after="120" w:line="240" w:lineRule="auto"/>
        <w:ind w:left="1100"/>
        <w:contextualSpacing/>
        <w:jc w:val="both"/>
        <w:rPr>
          <w:rFonts w:ascii="Times New Roman" w:eastAsia="Times New Roman" w:hAnsi="Times New Roman" w:cs="Times New Roman"/>
          <w:color w:val="000000"/>
          <w:lang w:eastAsia="pl-PL"/>
        </w:rPr>
      </w:pPr>
      <w:r w:rsidRPr="0015666F">
        <w:rPr>
          <w:rFonts w:ascii="Times New Roman" w:eastAsia="Times New Roman" w:hAnsi="Times New Roman" w:cs="Times New Roman"/>
          <w:color w:val="000000"/>
          <w:lang w:eastAsia="pl-PL"/>
        </w:rPr>
        <w:t>oraz oferta Wykonawcy , która stanowi załącznik do umowy.</w:t>
      </w:r>
    </w:p>
    <w:p w14:paraId="6AEDC0E0" w14:textId="42552BC3" w:rsidR="00FE6C49" w:rsidRPr="000B6010" w:rsidRDefault="00FE6C49" w:rsidP="000B6010">
      <w:pPr>
        <w:pStyle w:val="Akapitzlist"/>
        <w:widowControl w:val="0"/>
        <w:numPr>
          <w:ilvl w:val="0"/>
          <w:numId w:val="1"/>
        </w:numPr>
        <w:spacing w:after="0" w:line="240" w:lineRule="auto"/>
        <w:ind w:hanging="275"/>
        <w:jc w:val="both"/>
        <w:rPr>
          <w:rFonts w:ascii="Times New Roman" w:eastAsia="Times New Roman" w:hAnsi="Times New Roman" w:cs="Times New Roman"/>
          <w:lang w:eastAsia="pl-PL"/>
        </w:rPr>
      </w:pPr>
      <w:bookmarkStart w:id="2" w:name="_Hlk64618051"/>
      <w:r w:rsidRPr="0015666F">
        <w:rPr>
          <w:rFonts w:ascii="Times New Roman" w:eastAsia="Times New Roman" w:hAnsi="Times New Roman" w:cs="Times New Roman"/>
          <w:color w:val="000000"/>
          <w:shd w:val="clear" w:color="auto" w:fill="FFFFFF"/>
          <w:lang w:eastAsia="pl-PL"/>
        </w:rPr>
        <w:t>Zamawiający dopuszcza możliwość wystąpienia w trakcie realizacji przedmiotu</w:t>
      </w:r>
      <w:r w:rsidRPr="000B6010">
        <w:rPr>
          <w:rFonts w:ascii="Times New Roman" w:eastAsia="Times New Roman" w:hAnsi="Times New Roman" w:cs="Times New Roman"/>
          <w:color w:val="000000"/>
          <w:shd w:val="clear" w:color="auto" w:fill="FFFFFF"/>
          <w:lang w:eastAsia="pl-PL"/>
        </w:rPr>
        <w:t xml:space="preserve">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19BE5EA5" w:rsidR="00FE6C49" w:rsidRPr="00AF2711" w:rsidRDefault="00FE6C49" w:rsidP="00775279">
      <w:pPr>
        <w:widowControl w:val="0"/>
        <w:numPr>
          <w:ilvl w:val="0"/>
          <w:numId w:val="1"/>
        </w:numPr>
        <w:tabs>
          <w:tab w:val="left" w:pos="284"/>
        </w:tabs>
        <w:spacing w:after="120" w:line="240" w:lineRule="auto"/>
        <w:ind w:hanging="275"/>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AF2711">
        <w:rPr>
          <w:rFonts w:ascii="Times New Roman" w:eastAsia="Times New Roman" w:hAnsi="Times New Roman" w:cs="Times New Roman"/>
          <w:shd w:val="clear" w:color="auto" w:fill="FFFFFF"/>
          <w:lang w:eastAsia="pl-PL"/>
        </w:rPr>
        <w:t xml:space="preserve">§ 2 ust. </w:t>
      </w:r>
      <w:r w:rsidR="001C56F5" w:rsidRPr="00AF2711">
        <w:rPr>
          <w:rFonts w:ascii="Times New Roman" w:eastAsia="Times New Roman" w:hAnsi="Times New Roman" w:cs="Times New Roman"/>
          <w:shd w:val="clear" w:color="auto" w:fill="FFFFFF"/>
          <w:lang w:eastAsia="pl-PL"/>
        </w:rPr>
        <w:t>4</w:t>
      </w:r>
      <w:r w:rsidRPr="00AF2711">
        <w:rPr>
          <w:rFonts w:ascii="Times New Roman" w:eastAsia="Times New Roman" w:hAnsi="Times New Roman" w:cs="Times New Roman"/>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niniejszej umowy.</w:t>
      </w:r>
    </w:p>
    <w:p w14:paraId="31933967" w14:textId="042E8026" w:rsidR="00FE6C49" w:rsidRPr="00AF2711" w:rsidRDefault="00FE6C49" w:rsidP="00775279">
      <w:pPr>
        <w:pStyle w:val="Akapitzlist"/>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Będą to, przykładowo, okoliczności:</w:t>
      </w:r>
    </w:p>
    <w:p w14:paraId="780DE561" w14:textId="77777777" w:rsidR="00FE6C49" w:rsidRPr="00AF2711" w:rsidRDefault="00FE6C49" w:rsidP="00775279">
      <w:pPr>
        <w:widowControl w:val="0"/>
        <w:numPr>
          <w:ilvl w:val="0"/>
          <w:numId w:val="2"/>
        </w:numPr>
        <w:tabs>
          <w:tab w:val="left" w:pos="644"/>
        </w:tabs>
        <w:spacing w:after="120" w:line="240" w:lineRule="auto"/>
        <w:ind w:left="658" w:hanging="37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obniżenie kosztu ponoszonego przez Zamawiającego na eksploatację i konserwację wykonanego przedmiotu umowy;</w:t>
      </w:r>
    </w:p>
    <w:p w14:paraId="4825A696" w14:textId="77777777" w:rsidR="00FE6C49" w:rsidRPr="00AF2711" w:rsidRDefault="00FE6C49" w:rsidP="00775279">
      <w:pPr>
        <w:widowControl w:val="0"/>
        <w:numPr>
          <w:ilvl w:val="0"/>
          <w:numId w:val="2"/>
        </w:numPr>
        <w:tabs>
          <w:tab w:val="left" w:pos="294"/>
          <w:tab w:val="left" w:pos="644"/>
        </w:tabs>
        <w:spacing w:after="120" w:line="240" w:lineRule="auto"/>
        <w:ind w:left="28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poprawienie parametrów technicznych;</w:t>
      </w:r>
    </w:p>
    <w:p w14:paraId="67749524" w14:textId="77777777" w:rsidR="00FE6C49" w:rsidRPr="00AF2711" w:rsidRDefault="00FE6C49" w:rsidP="00AF2711">
      <w:pPr>
        <w:widowControl w:val="0"/>
        <w:numPr>
          <w:ilvl w:val="0"/>
          <w:numId w:val="2"/>
        </w:numPr>
        <w:tabs>
          <w:tab w:val="left" w:pos="644"/>
          <w:tab w:val="left" w:pos="709"/>
        </w:tabs>
        <w:spacing w:after="120" w:line="230" w:lineRule="exact"/>
        <w:ind w:left="709" w:hanging="42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wynikające z aktualizacji rozwiązań z uwagi na postęp technologiczny lub zmiany obowiązujących przepisów.</w:t>
      </w:r>
    </w:p>
    <w:p w14:paraId="7E8A7F4F" w14:textId="77777777" w:rsidR="00FE6C49" w:rsidRPr="00AF2711" w:rsidRDefault="00FE6C49" w:rsidP="00775279">
      <w:pPr>
        <w:widowControl w:val="0"/>
        <w:spacing w:after="120" w:line="240" w:lineRule="auto"/>
        <w:ind w:left="6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Dodatkowo możliwa jest zmiana producenta poszczególnych materiałów i urządzeń przedstawionych </w:t>
      </w:r>
      <w:r w:rsidRPr="00AF2711">
        <w:rPr>
          <w:rFonts w:ascii="Times New Roman" w:eastAsia="Times New Roman" w:hAnsi="Times New Roman" w:cs="Times New Roman"/>
          <w:color w:val="000000"/>
          <w:shd w:val="clear" w:color="auto" w:fill="FFFFFF"/>
          <w:lang w:eastAsia="pl-PL"/>
        </w:rPr>
        <w:lastRenderedPageBreak/>
        <w:t>w ofercie przetargowej pod warunkiem, że zmiana ta nie spowoduje obniżenia parametrów tych materiałów lub urządzeń.</w:t>
      </w:r>
    </w:p>
    <w:p w14:paraId="2242F5DC" w14:textId="54E7652C" w:rsidR="00FE6C49" w:rsidRPr="00AF2711" w:rsidRDefault="00FE6C49" w:rsidP="00775279">
      <w:pPr>
        <w:widowControl w:val="0"/>
        <w:numPr>
          <w:ilvl w:val="0"/>
          <w:numId w:val="1"/>
        </w:numPr>
        <w:tabs>
          <w:tab w:val="left" w:pos="308"/>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Zmiany, o których mowa w ust. </w:t>
      </w:r>
      <w:r w:rsidR="0049650E" w:rsidRPr="00AF2711">
        <w:rPr>
          <w:rFonts w:ascii="Times New Roman" w:eastAsia="Times New Roman" w:hAnsi="Times New Roman" w:cs="Times New Roman"/>
          <w:color w:val="000000"/>
          <w:shd w:val="clear" w:color="auto" w:fill="FFFFFF"/>
          <w:lang w:eastAsia="pl-PL"/>
        </w:rPr>
        <w:t xml:space="preserve">2, </w:t>
      </w:r>
      <w:r w:rsidRPr="00AF2711">
        <w:rPr>
          <w:rFonts w:ascii="Times New Roman" w:eastAsia="Times New Roman" w:hAnsi="Times New Roman" w:cs="Times New Roman"/>
          <w:color w:val="000000"/>
          <w:shd w:val="clear" w:color="auto" w:fill="FFFFFF"/>
          <w:lang w:eastAsia="pl-PL"/>
        </w:rPr>
        <w:t>3, 4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muszą być każdorazowo zatwierdzone przez Zamawiającego w porozumieniu z projektantem - w przypadku wystąpienia projektanta.</w:t>
      </w:r>
    </w:p>
    <w:p w14:paraId="7DDEABA5" w14:textId="44FBF872" w:rsidR="00FE6C49" w:rsidRPr="00AF2711" w:rsidRDefault="00FE6C49" w:rsidP="00775279">
      <w:pPr>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Zamiany, o których mowa w ust. </w:t>
      </w:r>
      <w:r w:rsidR="00DF0F2C"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i </w:t>
      </w:r>
      <w:r w:rsidR="0049650E" w:rsidRPr="00AF2711">
        <w:rPr>
          <w:rFonts w:ascii="Times New Roman" w:eastAsia="Times New Roman" w:hAnsi="Times New Roman" w:cs="Times New Roman"/>
          <w:color w:val="000000"/>
          <w:shd w:val="clear" w:color="auto" w:fill="FFFFFF"/>
          <w:lang w:eastAsia="pl-PL"/>
        </w:rPr>
        <w:t>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nie spowodują wzrostu ceny wykonania przedmiotu umowy, o której mowa w § 2 ust. 1 niniejszej umowy.</w:t>
      </w:r>
    </w:p>
    <w:p w14:paraId="5E4B140D" w14:textId="589E94EA" w:rsidR="00FE6C49" w:rsidRPr="00AF2711" w:rsidRDefault="00FE6C49" w:rsidP="00775279">
      <w:pPr>
        <w:pStyle w:val="Akapitzlist"/>
        <w:keepNext/>
        <w:keepLines/>
        <w:widowControl w:val="0"/>
        <w:numPr>
          <w:ilvl w:val="0"/>
          <w:numId w:val="1"/>
        </w:numPr>
        <w:tabs>
          <w:tab w:val="left" w:pos="303"/>
        </w:tabs>
        <w:spacing w:after="120" w:line="240" w:lineRule="auto"/>
        <w:ind w:hanging="289"/>
        <w:contextualSpacing w:val="0"/>
        <w:jc w:val="both"/>
        <w:outlineLvl w:val="1"/>
        <w:rPr>
          <w:rFonts w:ascii="Times New Roman" w:eastAsia="Times New Roman" w:hAnsi="Times New Roman" w:cs="Times New Roman"/>
          <w:lang w:eastAsia="pl-PL"/>
        </w:rPr>
      </w:pPr>
      <w:bookmarkStart w:id="3" w:name="bookmark0"/>
      <w:r w:rsidRPr="00AF2711">
        <w:rPr>
          <w:rFonts w:ascii="Times New Roman" w:eastAsia="Times New Roman" w:hAnsi="Times New Roman" w:cs="Times New Roman"/>
          <w:color w:val="000000"/>
          <w:u w:val="single"/>
          <w:shd w:val="clear" w:color="auto" w:fill="FFFFFF"/>
          <w:lang w:eastAsia="pl-PL"/>
        </w:rPr>
        <w:t xml:space="preserve">Wykonawca </w:t>
      </w:r>
      <w:r w:rsidRPr="00AF2711">
        <w:rPr>
          <w:rFonts w:ascii="Times New Roman" w:eastAsia="Times New Roman" w:hAnsi="Times New Roman" w:cs="Times New Roman"/>
          <w:u w:val="single"/>
          <w:shd w:val="clear" w:color="auto" w:fill="FFFFFF"/>
          <w:lang w:eastAsia="pl-PL"/>
        </w:rPr>
        <w:t>zobowiązany jest do wykonania i przedłożenia Zamawiającemu, w terminie do 7 dni od daty podpisania umowy</w:t>
      </w:r>
      <w:r w:rsidR="00F602B8" w:rsidRPr="00AF2711">
        <w:rPr>
          <w:rFonts w:ascii="Times New Roman" w:eastAsia="Times New Roman" w:hAnsi="Times New Roman" w:cs="Times New Roman"/>
          <w:u w:val="single"/>
          <w:shd w:val="clear" w:color="auto" w:fill="FFFFFF"/>
          <w:lang w:eastAsia="pl-PL"/>
        </w:rPr>
        <w:t xml:space="preserve"> </w:t>
      </w:r>
      <w:bookmarkEnd w:id="3"/>
      <w:r w:rsidRPr="00AF2711">
        <w:rPr>
          <w:rFonts w:ascii="Times New Roman" w:eastAsia="Times New Roman" w:hAnsi="Times New Roman" w:cs="Times New Roman"/>
          <w:color w:val="000000"/>
          <w:shd w:val="clear" w:color="auto" w:fill="FFFFFF"/>
          <w:lang w:eastAsia="pl-PL"/>
        </w:rPr>
        <w:t xml:space="preserve">kosztorysu </w:t>
      </w:r>
      <w:r w:rsidR="0049650E" w:rsidRPr="00AF2711">
        <w:rPr>
          <w:rFonts w:ascii="Times New Roman" w:eastAsia="Times New Roman" w:hAnsi="Times New Roman" w:cs="Times New Roman"/>
          <w:shd w:val="clear" w:color="auto" w:fill="FFFFFF"/>
          <w:lang w:eastAsia="pl-PL"/>
        </w:rPr>
        <w:t xml:space="preserve">(na podstawnie załączonego przedmiaru) </w:t>
      </w:r>
      <w:r w:rsidRPr="00AF2711">
        <w:rPr>
          <w:rFonts w:ascii="Times New Roman" w:eastAsia="Times New Roman" w:hAnsi="Times New Roman" w:cs="Times New Roman"/>
          <w:color w:val="000000"/>
          <w:shd w:val="clear" w:color="auto" w:fill="FFFFFF"/>
          <w:lang w:eastAsia="pl-PL"/>
        </w:rPr>
        <w:t xml:space="preserve">z podziałem na poszczególne elementy, opracowanego metodą kalkulacji szczegółowej </w:t>
      </w:r>
      <w:r w:rsidR="001C56F5" w:rsidRPr="00AF2711">
        <w:rPr>
          <w:rFonts w:ascii="Times New Roman" w:eastAsia="Times New Roman" w:hAnsi="Times New Roman" w:cs="Times New Roman"/>
          <w:color w:val="000000"/>
          <w:shd w:val="clear" w:color="auto" w:fill="FFFFFF"/>
          <w:lang w:eastAsia="pl-PL"/>
        </w:rPr>
        <w:t xml:space="preserve">lub uproszczonej </w:t>
      </w:r>
      <w:r w:rsidRPr="00AF2711">
        <w:rPr>
          <w:rFonts w:ascii="Times New Roman" w:eastAsia="Times New Roman" w:hAnsi="Times New Roman" w:cs="Times New Roman"/>
          <w:color w:val="000000"/>
          <w:shd w:val="clear" w:color="auto" w:fill="FFFFFF"/>
          <w:lang w:eastAsia="pl-PL"/>
        </w:rPr>
        <w:t xml:space="preserve">zgodnie </w:t>
      </w:r>
      <w:r w:rsidR="00F602B8" w:rsidRPr="00AF2711">
        <w:rPr>
          <w:rFonts w:ascii="Times New Roman" w:eastAsia="Times New Roman" w:hAnsi="Times New Roman" w:cs="Times New Roman"/>
          <w:color w:val="000000"/>
          <w:shd w:val="clear" w:color="auto" w:fill="FFFFFF"/>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 (Dz.U.2021 poz. 2458).</w:t>
      </w:r>
      <w:r w:rsidRPr="00AF2711">
        <w:rPr>
          <w:rFonts w:ascii="Times New Roman" w:eastAsia="Times New Roman" w:hAnsi="Times New Roman" w:cs="Times New Roman"/>
          <w:color w:val="000000"/>
          <w:shd w:val="clear" w:color="auto" w:fill="FFFFFF"/>
          <w:lang w:eastAsia="pl-PL"/>
        </w:rPr>
        <w:t xml:space="preserve"> Ponieważ obowiązującym wynagrodzeniem jest wynagrodzenie ryczałtowe, kosztorys ten będzie wykorzystywany do obliczenia należnego wynagrodzenia Wykonawcy w przypadku:</w:t>
      </w:r>
    </w:p>
    <w:p w14:paraId="50F8EB3B" w14:textId="77777777" w:rsidR="00FC00A6" w:rsidRDefault="00FE6C49" w:rsidP="00775279">
      <w:pPr>
        <w:widowControl w:val="0"/>
        <w:numPr>
          <w:ilvl w:val="0"/>
          <w:numId w:val="4"/>
        </w:numPr>
        <w:tabs>
          <w:tab w:val="left" w:pos="198"/>
          <w:tab w:val="left" w:pos="504"/>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odstąpienia od umowy, a więc w sytuacji uregulowanej w § 1</w:t>
      </w:r>
      <w:r w:rsidR="00F56398"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 xml:space="preserve"> umowy</w:t>
      </w:r>
      <w:r w:rsidR="00FC00A6">
        <w:rPr>
          <w:rFonts w:ascii="Times New Roman" w:eastAsia="Times New Roman" w:hAnsi="Times New Roman" w:cs="Times New Roman"/>
          <w:color w:val="000000"/>
          <w:shd w:val="clear" w:color="auto" w:fill="FFFFFF"/>
          <w:lang w:eastAsia="pl-PL"/>
        </w:rPr>
        <w:t>,</w:t>
      </w:r>
    </w:p>
    <w:p w14:paraId="07F3AE49" w14:textId="57AF399C" w:rsidR="00FE6C49" w:rsidRPr="00FC00A6" w:rsidRDefault="00FE6C49" w:rsidP="00775279">
      <w:pPr>
        <w:widowControl w:val="0"/>
        <w:numPr>
          <w:ilvl w:val="1"/>
          <w:numId w:val="4"/>
        </w:numPr>
        <w:tabs>
          <w:tab w:val="left" w:pos="198"/>
          <w:tab w:val="left" w:pos="504"/>
        </w:tabs>
        <w:spacing w:after="120" w:line="240" w:lineRule="auto"/>
        <w:ind w:left="426" w:hanging="146"/>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xml:space="preserve"> albo art. 455 ust. 2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Szczegółowo zostało to opis</w:t>
      </w:r>
      <w:r w:rsidR="00FC00A6">
        <w:rPr>
          <w:rFonts w:ascii="Times New Roman" w:eastAsia="Times New Roman" w:hAnsi="Times New Roman" w:cs="Times New Roman"/>
          <w:color w:val="000000"/>
          <w:shd w:val="clear" w:color="auto" w:fill="FFFFFF"/>
          <w:lang w:eastAsia="pl-PL"/>
        </w:rPr>
        <w:t>ane w § 3 niniejszej umowy,</w:t>
      </w:r>
    </w:p>
    <w:p w14:paraId="2A71DA5F" w14:textId="272B6922" w:rsidR="00FE6C49"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zamiennych określonych w § 1 ust. </w:t>
      </w:r>
      <w:r w:rsidR="00F56398" w:rsidRPr="00AF2711">
        <w:rPr>
          <w:rFonts w:ascii="Times New Roman" w:eastAsia="Times New Roman" w:hAnsi="Times New Roman" w:cs="Times New Roman"/>
          <w:color w:val="000000"/>
          <w:shd w:val="clear" w:color="auto" w:fill="FFFFFF"/>
          <w:lang w:eastAsia="pl-PL"/>
        </w:rPr>
        <w:t xml:space="preserve">2 </w:t>
      </w:r>
      <w:r w:rsidR="00FC00A6">
        <w:rPr>
          <w:rFonts w:ascii="Times New Roman" w:eastAsia="Times New Roman" w:hAnsi="Times New Roman" w:cs="Times New Roman"/>
          <w:color w:val="000000"/>
          <w:shd w:val="clear" w:color="auto" w:fill="FFFFFF"/>
          <w:lang w:eastAsia="pl-PL"/>
        </w:rPr>
        <w:t>niniejszej umowy,</w:t>
      </w:r>
    </w:p>
    <w:p w14:paraId="41B1F5C1" w14:textId="52E26E34" w:rsidR="00F56398"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zaniechanych określonych w § 2 ust. </w:t>
      </w:r>
      <w:r w:rsidR="00F56398" w:rsidRPr="00AF2711">
        <w:rPr>
          <w:rFonts w:ascii="Times New Roman" w:eastAsia="Times New Roman" w:hAnsi="Times New Roman" w:cs="Times New Roman"/>
          <w:color w:val="000000"/>
          <w:shd w:val="clear" w:color="auto" w:fill="FFFFFF"/>
          <w:lang w:eastAsia="pl-PL"/>
        </w:rPr>
        <w:t>3</w:t>
      </w:r>
      <w:r w:rsidR="00FC00A6">
        <w:rPr>
          <w:rFonts w:ascii="Times New Roman" w:eastAsia="Times New Roman" w:hAnsi="Times New Roman" w:cs="Times New Roman"/>
          <w:color w:val="000000"/>
          <w:shd w:val="clear" w:color="auto" w:fill="FFFFFF"/>
          <w:lang w:eastAsia="pl-PL"/>
        </w:rPr>
        <w:t xml:space="preserve"> niniejszej umowy,</w:t>
      </w:r>
    </w:p>
    <w:p w14:paraId="008446B2" w14:textId="475E5C9D" w:rsidR="00FE6C49" w:rsidRPr="00AF2711" w:rsidRDefault="00FC00A6"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F56398" w:rsidRPr="00AF2711">
        <w:rPr>
          <w:rFonts w:ascii="Times New Roman" w:eastAsia="Times New Roman" w:hAnsi="Times New Roman" w:cs="Times New Roman"/>
          <w:lang w:eastAsia="pl-PL"/>
        </w:rPr>
        <w:t>ozliczeń częściowych</w:t>
      </w:r>
      <w:r w:rsidR="00FE6C49" w:rsidRPr="00AF2711">
        <w:rPr>
          <w:rFonts w:ascii="Times New Roman" w:eastAsia="Times New Roman" w:hAnsi="Times New Roman" w:cs="Times New Roman"/>
          <w:color w:val="000000"/>
          <w:shd w:val="clear" w:color="auto" w:fill="FFFFFF"/>
          <w:lang w:eastAsia="pl-PL"/>
        </w:rPr>
        <w:t>.</w:t>
      </w:r>
    </w:p>
    <w:p w14:paraId="6BF8777E" w14:textId="77777777" w:rsidR="00FE6C49" w:rsidRPr="00AF2711" w:rsidRDefault="00FE6C49" w:rsidP="00FE6C49">
      <w:pPr>
        <w:keepNext/>
        <w:keepLines/>
        <w:widowControl w:val="0"/>
        <w:spacing w:after="0" w:line="212" w:lineRule="exact"/>
        <w:jc w:val="center"/>
        <w:outlineLvl w:val="0"/>
        <w:rPr>
          <w:rFonts w:ascii="Times New Roman" w:eastAsia="Times New Roman" w:hAnsi="Times New Roman" w:cs="Times New Roman"/>
          <w:b/>
          <w:bCs/>
          <w:lang w:eastAsia="pl-PL"/>
        </w:rPr>
      </w:pPr>
      <w:bookmarkStart w:id="4" w:name="bookmark1"/>
      <w:bookmarkEnd w:id="2"/>
      <w:r w:rsidRPr="00AF2711">
        <w:rPr>
          <w:rFonts w:ascii="Times New Roman" w:eastAsia="Times New Roman" w:hAnsi="Times New Roman" w:cs="Times New Roman"/>
          <w:b/>
          <w:bCs/>
          <w:shd w:val="clear" w:color="auto" w:fill="FFFFFF"/>
          <w:lang w:eastAsia="pl-PL"/>
        </w:rPr>
        <w:t>§ 2</w:t>
      </w:r>
      <w:bookmarkEnd w:id="4"/>
    </w:p>
    <w:p w14:paraId="360D1329" w14:textId="77777777" w:rsidR="00FE6C49" w:rsidRPr="00AF2711" w:rsidRDefault="00FE6C49" w:rsidP="00FE6C49">
      <w:pPr>
        <w:widowControl w:val="0"/>
        <w:spacing w:after="0" w:line="226" w:lineRule="exact"/>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Wynagrodzenie</w:t>
      </w:r>
    </w:p>
    <w:p w14:paraId="2EA4E56F" w14:textId="77777777" w:rsidR="00FE6C49" w:rsidRPr="00AF2711" w:rsidRDefault="00FE6C49" w:rsidP="00775279">
      <w:pPr>
        <w:widowControl w:val="0"/>
        <w:numPr>
          <w:ilvl w:val="0"/>
          <w:numId w:val="5"/>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AF2711" w:rsidRDefault="00FE6C49" w:rsidP="00775279">
      <w:pPr>
        <w:widowControl w:val="0"/>
        <w:tabs>
          <w:tab w:val="left" w:leader="dot" w:pos="1925"/>
        </w:tabs>
        <w:spacing w:after="120" w:line="240" w:lineRule="auto"/>
        <w:ind w:left="284" w:firstLine="6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Cena netto:</w:t>
      </w:r>
      <w:r w:rsidRPr="00AF2711">
        <w:rPr>
          <w:rFonts w:ascii="Times New Roman" w:eastAsia="Times New Roman" w:hAnsi="Times New Roman" w:cs="Times New Roman"/>
          <w:color w:val="000000"/>
          <w:shd w:val="clear" w:color="auto" w:fill="FFFFFF"/>
          <w:lang w:eastAsia="pl-PL"/>
        </w:rPr>
        <w:tab/>
        <w:t>zł</w:t>
      </w:r>
    </w:p>
    <w:p w14:paraId="2FA35776" w14:textId="09F5BE0B" w:rsidR="00FE6C49" w:rsidRPr="00AF2711" w:rsidRDefault="00FE6C49" w:rsidP="00775279">
      <w:pPr>
        <w:widowControl w:val="0"/>
        <w:tabs>
          <w:tab w:val="left" w:leader="dot" w:pos="4166"/>
        </w:tabs>
        <w:spacing w:after="120" w:line="240" w:lineRule="auto"/>
        <w:ind w:left="284" w:firstLine="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podatek VAT w wysokości </w:t>
      </w:r>
      <w:r w:rsidR="00596F6E" w:rsidRPr="00AF2711">
        <w:rPr>
          <w:rFonts w:ascii="Times New Roman" w:eastAsia="Times New Roman" w:hAnsi="Times New Roman" w:cs="Times New Roman"/>
          <w:color w:val="000000"/>
          <w:shd w:val="clear" w:color="auto" w:fill="FFFFFF"/>
          <w:lang w:eastAsia="pl-PL"/>
        </w:rPr>
        <w:t>…… %</w:t>
      </w:r>
      <w:r w:rsidR="00FC00A6">
        <w:rPr>
          <w:rFonts w:ascii="Times New Roman" w:eastAsia="Times New Roman" w:hAnsi="Times New Roman" w:cs="Times New Roman"/>
          <w:color w:val="000000"/>
          <w:shd w:val="clear" w:color="auto" w:fill="FFFFFF"/>
          <w:lang w:eastAsia="pl-PL"/>
        </w:rPr>
        <w:t xml:space="preserve">, </w:t>
      </w:r>
      <w:proofErr w:type="spellStart"/>
      <w:r w:rsidR="00FC00A6">
        <w:rPr>
          <w:rFonts w:ascii="Times New Roman" w:eastAsia="Times New Roman" w:hAnsi="Times New Roman" w:cs="Times New Roman"/>
          <w:color w:val="000000"/>
          <w:shd w:val="clear" w:color="auto" w:fill="FFFFFF"/>
          <w:lang w:eastAsia="pl-PL"/>
        </w:rPr>
        <w:t>t.j</w:t>
      </w:r>
      <w:proofErr w:type="spellEnd"/>
      <w:r w:rsidR="00FC00A6">
        <w:rPr>
          <w:rFonts w:ascii="Times New Roman" w:eastAsia="Times New Roman" w:hAnsi="Times New Roman" w:cs="Times New Roman"/>
          <w:color w:val="000000"/>
          <w:shd w:val="clear" w:color="auto" w:fill="FFFFFF"/>
          <w:lang w:eastAsia="pl-PL"/>
        </w:rPr>
        <w:t>.</w:t>
      </w:r>
      <w:r w:rsidR="00596F6E" w:rsidRPr="00AF2711">
        <w:rPr>
          <w:rFonts w:ascii="Times New Roman" w:eastAsia="Times New Roman" w:hAnsi="Times New Roman" w:cs="Times New Roman"/>
          <w:color w:val="000000"/>
          <w:shd w:val="clear" w:color="auto" w:fill="FFFFFF"/>
          <w:lang w:eastAsia="pl-PL"/>
        </w:rPr>
        <w:t xml:space="preserve"> kwota</w:t>
      </w:r>
      <w:r w:rsidRPr="00AF2711">
        <w:rPr>
          <w:rFonts w:ascii="Times New Roman" w:eastAsia="Times New Roman" w:hAnsi="Times New Roman" w:cs="Times New Roman"/>
          <w:color w:val="000000"/>
          <w:shd w:val="clear" w:color="auto" w:fill="FFFFFF"/>
          <w:lang w:eastAsia="pl-PL"/>
        </w:rPr>
        <w:t xml:space="preserve"> :</w:t>
      </w:r>
      <w:r w:rsidR="00596F6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ab/>
        <w:t>zł,</w:t>
      </w:r>
    </w:p>
    <w:p w14:paraId="64E9A86C" w14:textId="15EDBE3D" w:rsidR="00FE6C49" w:rsidRPr="00AF2711" w:rsidRDefault="00FC00A6" w:rsidP="00775279">
      <w:pPr>
        <w:widowControl w:val="0"/>
        <w:tabs>
          <w:tab w:val="left" w:leader="dot" w:pos="4834"/>
        </w:tabs>
        <w:spacing w:after="120" w:line="240" w:lineRule="auto"/>
        <w:ind w:left="284" w:firstLine="66"/>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Cena brutto</w:t>
      </w:r>
      <w:r w:rsidR="00FE6C49" w:rsidRPr="00AF2711">
        <w:rPr>
          <w:rFonts w:ascii="Times New Roman" w:eastAsia="Times New Roman" w:hAnsi="Times New Roman" w:cs="Times New Roman"/>
          <w:color w:val="000000"/>
          <w:shd w:val="clear" w:color="auto" w:fill="FFFFFF"/>
          <w:lang w:eastAsia="pl-PL"/>
        </w:rPr>
        <w:t>:</w:t>
      </w:r>
      <w:r w:rsidR="00FE6C49" w:rsidRPr="00AF2711">
        <w:rPr>
          <w:rFonts w:ascii="Times New Roman" w:eastAsia="Times New Roman" w:hAnsi="Times New Roman" w:cs="Times New Roman"/>
          <w:color w:val="000000"/>
          <w:shd w:val="clear" w:color="auto" w:fill="FFFFFF"/>
          <w:lang w:eastAsia="pl-PL"/>
        </w:rPr>
        <w:tab/>
        <w:t>zł,</w:t>
      </w:r>
    </w:p>
    <w:p w14:paraId="72EF36FC" w14:textId="41915F70" w:rsidR="00FE6C49" w:rsidRPr="00AF2711" w:rsidRDefault="00FE6C49" w:rsidP="00775279">
      <w:pPr>
        <w:widowControl w:val="0"/>
        <w:spacing w:after="120" w:line="240" w:lineRule="auto"/>
        <w:ind w:firstLine="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słownie złotych:</w:t>
      </w:r>
      <w:r w:rsidR="00FC00A6">
        <w:rPr>
          <w:rFonts w:ascii="Times New Roman" w:eastAsia="Times New Roman" w:hAnsi="Times New Roman" w:cs="Times New Roman"/>
          <w:color w:val="000000"/>
          <w:shd w:val="clear" w:color="auto" w:fill="FFFFFF"/>
          <w:lang w:eastAsia="pl-PL"/>
        </w:rPr>
        <w:t>…………………………………………………….</w:t>
      </w:r>
    </w:p>
    <w:p w14:paraId="5E1D5622" w14:textId="3FFAA900" w:rsidR="00FE6C49" w:rsidRPr="00AF2711" w:rsidRDefault="00FE6C49" w:rsidP="00775279">
      <w:pPr>
        <w:widowControl w:val="0"/>
        <w:numPr>
          <w:ilvl w:val="0"/>
          <w:numId w:val="5"/>
        </w:numPr>
        <w:tabs>
          <w:tab w:val="left" w:pos="312"/>
        </w:tabs>
        <w:spacing w:after="120" w:line="240" w:lineRule="auto"/>
        <w:ind w:left="277"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6D8F647" w14:textId="77777777" w:rsidR="00FC00A6" w:rsidRPr="00FC00A6" w:rsidRDefault="00F56398" w:rsidP="00775279">
      <w:pPr>
        <w:pStyle w:val="Akapitzlist"/>
        <w:widowControl w:val="0"/>
        <w:numPr>
          <w:ilvl w:val="0"/>
          <w:numId w:val="5"/>
        </w:numPr>
        <w:tabs>
          <w:tab w:val="left" w:pos="284"/>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Kwota określona w ust. 1 nie może ulec zmianie poza okolicznościami przedstawionymi w ust. 4 i 5 niniejszego paragrafu </w:t>
      </w:r>
    </w:p>
    <w:p w14:paraId="207E457D" w14:textId="2C6CF602" w:rsidR="00596F6E" w:rsidRPr="00FC00A6" w:rsidRDefault="00596F6E" w:rsidP="00775279">
      <w:pPr>
        <w:pStyle w:val="Akapitzlist"/>
        <w:widowControl w:val="0"/>
        <w:numPr>
          <w:ilvl w:val="0"/>
          <w:numId w:val="5"/>
        </w:numPr>
        <w:tabs>
          <w:tab w:val="left" w:pos="284"/>
        </w:tabs>
        <w:spacing w:before="120" w:after="120" w:line="240" w:lineRule="auto"/>
        <w:ind w:left="284" w:hanging="284"/>
        <w:contextualSpacing w:val="0"/>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W przypadku rezygnacji z wykonywania pewnych robót przewidzianych w dokumentacji projektowej („robót zaniechanych”, o których mowa § 1 ust. </w:t>
      </w:r>
      <w:r w:rsidR="00670552"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niniejszej umowy) sposób obliczenia wartości tych robót zostanie wyliczony zgodnie z zapisami zamieszczonymi w § 1</w:t>
      </w:r>
      <w:r w:rsidR="00185127"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ust. 6 niniejszej umowy.</w:t>
      </w:r>
    </w:p>
    <w:p w14:paraId="273C8522" w14:textId="77777777" w:rsidR="00596F6E" w:rsidRPr="00AF2711" w:rsidRDefault="00596F6E" w:rsidP="00775279">
      <w:pPr>
        <w:widowControl w:val="0"/>
        <w:numPr>
          <w:ilvl w:val="0"/>
          <w:numId w:val="5"/>
        </w:numPr>
        <w:tabs>
          <w:tab w:val="left" w:pos="289"/>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5" w:name="bookmark2"/>
      <w:r w:rsidRPr="00AF2711">
        <w:rPr>
          <w:rFonts w:ascii="Times New Roman" w:eastAsia="Times New Roman" w:hAnsi="Times New Roman" w:cs="Times New Roman"/>
          <w:b/>
          <w:bCs/>
          <w:color w:val="000000"/>
          <w:shd w:val="clear" w:color="auto" w:fill="FFFFFF"/>
          <w:lang w:eastAsia="pl-PL"/>
        </w:rPr>
        <w:t>§ 3</w:t>
      </w:r>
      <w:bookmarkEnd w:id="5"/>
    </w:p>
    <w:p w14:paraId="7AF2F08C"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6" w:name="bookmark3"/>
      <w:r w:rsidRPr="00AF2711">
        <w:rPr>
          <w:rFonts w:ascii="Times New Roman" w:eastAsia="Times New Roman" w:hAnsi="Times New Roman" w:cs="Times New Roman"/>
          <w:b/>
          <w:bCs/>
          <w:color w:val="000000"/>
          <w:shd w:val="clear" w:color="auto" w:fill="FFFFFF"/>
          <w:lang w:eastAsia="pl-PL"/>
        </w:rPr>
        <w:t>Roboty dodatkowe</w:t>
      </w:r>
      <w:bookmarkEnd w:id="6"/>
    </w:p>
    <w:p w14:paraId="55031C4D" w14:textId="77777777" w:rsidR="00677485" w:rsidRPr="00AF2711" w:rsidRDefault="00677485" w:rsidP="00775279">
      <w:pPr>
        <w:widowControl w:val="0"/>
        <w:numPr>
          <w:ilvl w:val="0"/>
          <w:numId w:val="11"/>
        </w:numPr>
        <w:tabs>
          <w:tab w:val="left" w:pos="307"/>
        </w:tabs>
        <w:spacing w:after="120" w:line="240" w:lineRule="auto"/>
        <w:ind w:left="308"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AF2711" w:rsidRDefault="00677485" w:rsidP="00775279">
      <w:pPr>
        <w:widowControl w:val="0"/>
        <w:numPr>
          <w:ilvl w:val="0"/>
          <w:numId w:val="11"/>
        </w:numPr>
        <w:tabs>
          <w:tab w:val="left" w:pos="307"/>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w:t>
      </w:r>
      <w:r w:rsidRPr="00AF2711">
        <w:rPr>
          <w:rFonts w:ascii="Times New Roman" w:eastAsia="Times New Roman" w:hAnsi="Times New Roman" w:cs="Times New Roman"/>
          <w:color w:val="000000"/>
          <w:shd w:val="clear" w:color="auto" w:fill="FFFFFF"/>
          <w:lang w:eastAsia="pl-PL"/>
        </w:rPr>
        <w:lastRenderedPageBreak/>
        <w:t>dokumentacji projektowej ponosi Zamawiający.</w:t>
      </w:r>
    </w:p>
    <w:p w14:paraId="00E26FB9" w14:textId="77777777" w:rsidR="00677485" w:rsidRPr="00AF2711" w:rsidRDefault="00677485" w:rsidP="00775279">
      <w:pPr>
        <w:widowControl w:val="0"/>
        <w:numPr>
          <w:ilvl w:val="0"/>
          <w:numId w:val="11"/>
        </w:numPr>
        <w:tabs>
          <w:tab w:val="left" w:pos="307"/>
        </w:tabs>
        <w:spacing w:after="120" w:line="240" w:lineRule="auto"/>
        <w:ind w:left="322"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gdyby umowa miała być zmieniona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czyli gdyby Zamawiający miał zlecił Wykonawcy wykonanie „dodatkowych robót budowlanych” wykraczających poza przedmiot niniejszej umowy („zamówienia podstawowego”), to ustala się następujące zasady ich zlecania oraz rozliczania:</w:t>
      </w:r>
    </w:p>
    <w:p w14:paraId="09E4AEE7" w14:textId="15A7BE62" w:rsidR="00677485" w:rsidRPr="00AF2711" w:rsidRDefault="00677485" w:rsidP="00775279">
      <w:pPr>
        <w:pStyle w:val="Akapitzlist"/>
        <w:widowControl w:val="0"/>
        <w:numPr>
          <w:ilvl w:val="1"/>
          <w:numId w:val="11"/>
        </w:numPr>
        <w:tabs>
          <w:tab w:val="left" w:pos="565"/>
        </w:tabs>
        <w:spacing w:after="120" w:line="240" w:lineRule="auto"/>
        <w:ind w:hanging="3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Tryb postępowania przy zatwierdzaniu dodatkowych robót budowlanych:</w:t>
      </w:r>
    </w:p>
    <w:p w14:paraId="4A460A58" w14:textId="650AE758"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zgłosi Inspektorowi nadzoru inwestorskiego konieczność wykonani</w:t>
      </w:r>
      <w:r w:rsidR="00A40C08">
        <w:rPr>
          <w:rFonts w:ascii="Times New Roman" w:eastAsia="Times New Roman" w:hAnsi="Times New Roman" w:cs="Times New Roman"/>
          <w:color w:val="000000"/>
          <w:shd w:val="clear" w:color="auto" w:fill="FFFFFF"/>
          <w:lang w:eastAsia="pl-PL"/>
        </w:rPr>
        <w:t>a dodatkowych robót budowlanych,</w:t>
      </w:r>
    </w:p>
    <w:p w14:paraId="2C818CC2" w14:textId="25BD596D"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wspólnie z Inspektorem Nadzoru Inwestorskiego spiszą protokół konieczności</w:t>
      </w:r>
      <w:r w:rsidR="00A40C08">
        <w:rPr>
          <w:rFonts w:ascii="Times New Roman" w:eastAsia="Times New Roman" w:hAnsi="Times New Roman" w:cs="Times New Roman"/>
          <w:color w:val="000000"/>
          <w:shd w:val="clear" w:color="auto" w:fill="FFFFFF"/>
          <w:lang w:eastAsia="pl-PL"/>
        </w:rPr>
        <w:t>,</w:t>
      </w:r>
    </w:p>
    <w:p w14:paraId="748EC2D0" w14:textId="18B080CD" w:rsidR="00670552" w:rsidRPr="00A40C08" w:rsidRDefault="00A40C08" w:rsidP="00775279">
      <w:pPr>
        <w:widowControl w:val="0"/>
        <w:tabs>
          <w:tab w:val="left" w:pos="565"/>
        </w:tabs>
        <w:spacing w:after="12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 xml:space="preserve">  d</w:t>
      </w:r>
      <w:r w:rsidR="00677485" w:rsidRPr="00A40C08">
        <w:rPr>
          <w:rFonts w:ascii="Times New Roman" w:eastAsia="Times New Roman" w:hAnsi="Times New Roman" w:cs="Times New Roman"/>
          <w:color w:val="000000"/>
          <w:shd w:val="clear" w:color="auto" w:fill="FFFFFF"/>
          <w:lang w:eastAsia="pl-PL"/>
        </w:rPr>
        <w:t>o protokołu konieczności Wykonawca sporządzi kosztorys,</w:t>
      </w:r>
    </w:p>
    <w:p w14:paraId="4510412B" w14:textId="1C4122B6" w:rsidR="00677485" w:rsidRPr="00AF2711" w:rsidRDefault="00A40C08"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677485" w:rsidRPr="00AF2711">
        <w:rPr>
          <w:rFonts w:ascii="Times New Roman" w:eastAsia="Times New Roman" w:hAnsi="Times New Roman" w:cs="Times New Roman"/>
          <w:color w:val="000000"/>
          <w:shd w:val="clear" w:color="auto" w:fill="FFFFFF"/>
          <w:lang w:eastAsia="pl-PL"/>
        </w:rPr>
        <w:t>rotokół konieczności wraz z kosztorysem, sprawdzonym przez Inspektora Nadzoru Inwestorskiego, podlega zatwierdzeniu przez Zamawiającego. Po zatwierdzeniu protokół ten stanowi podstawę do rozpoczęcia robót przez Wykonawcę.</w:t>
      </w:r>
    </w:p>
    <w:p w14:paraId="1BA0EA09" w14:textId="09DD643B" w:rsidR="00677485" w:rsidRPr="00AF2711" w:rsidRDefault="00670552" w:rsidP="00775279">
      <w:pPr>
        <w:pStyle w:val="Akapitzlist"/>
        <w:widowControl w:val="0"/>
        <w:numPr>
          <w:ilvl w:val="1"/>
          <w:numId w:val="11"/>
        </w:numPr>
        <w:spacing w:after="120" w:line="240" w:lineRule="auto"/>
        <w:ind w:left="567" w:hanging="28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w:t>
      </w:r>
      <w:r w:rsidR="00677485" w:rsidRPr="00AF2711">
        <w:rPr>
          <w:rFonts w:ascii="Times New Roman" w:eastAsia="Times New Roman" w:hAnsi="Times New Roman" w:cs="Times New Roman"/>
          <w:color w:val="000000"/>
          <w:shd w:val="clear" w:color="auto" w:fill="FFFFFF"/>
          <w:lang w:eastAsia="pl-PL"/>
        </w:rPr>
        <w:t>oszt</w:t>
      </w:r>
      <w:r w:rsidRPr="00AF2711">
        <w:rPr>
          <w:rFonts w:ascii="Times New Roman" w:eastAsia="Times New Roman" w:hAnsi="Times New Roman" w:cs="Times New Roman"/>
          <w:color w:val="000000"/>
          <w:shd w:val="clear" w:color="auto" w:fill="FFFFFF"/>
          <w:lang w:eastAsia="pl-PL"/>
        </w:rPr>
        <w:t>y</w:t>
      </w:r>
      <w:r w:rsidR="00677485" w:rsidRPr="00AF2711">
        <w:rPr>
          <w:rFonts w:ascii="Times New Roman" w:eastAsia="Times New Roman" w:hAnsi="Times New Roman" w:cs="Times New Roman"/>
          <w:color w:val="000000"/>
          <w:shd w:val="clear" w:color="auto" w:fill="FFFFFF"/>
          <w:lang w:eastAsia="pl-PL"/>
        </w:rPr>
        <w:t xml:space="preserve"> „dodatkowych robót budowlanych”</w:t>
      </w:r>
      <w:r w:rsidR="00A40C08">
        <w:rPr>
          <w:rFonts w:ascii="Times New Roman" w:eastAsia="Times New Roman" w:hAnsi="Times New Roman" w:cs="Times New Roman"/>
          <w:color w:val="000000"/>
          <w:shd w:val="clear" w:color="auto" w:fill="FFFFFF"/>
          <w:lang w:eastAsia="pl-PL"/>
        </w:rPr>
        <w:t>,</w:t>
      </w:r>
      <w:r w:rsidR="00677485" w:rsidRPr="00AF2711">
        <w:rPr>
          <w:rFonts w:ascii="Times New Roman" w:eastAsia="Times New Roman" w:hAnsi="Times New Roman" w:cs="Times New Roman"/>
          <w:color w:val="000000"/>
          <w:shd w:val="clear" w:color="auto" w:fill="FFFFFF"/>
          <w:lang w:eastAsia="pl-PL"/>
        </w:rPr>
        <w:t xml:space="preserve"> o których mowa w niniejszym paragrafie, zostaną obliczone w oparciu o następujące założenia:</w:t>
      </w:r>
    </w:p>
    <w:p w14:paraId="5B3F08A2"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będą przyjmowane z kosztorysu, o którym mowa w § 1 ust. </w:t>
      </w:r>
      <w:r w:rsidR="00F658BB"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w tym okresie robót - z książki obmiaru. Zamawiający zastrzega sobie możliwość negocjacji;</w:t>
      </w:r>
    </w:p>
    <w:p w14:paraId="5D3B4AEF"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34342A20" w14:textId="77777777" w:rsidR="00670552" w:rsidRPr="00AF2711" w:rsidRDefault="00677485" w:rsidP="00775279">
      <w:pPr>
        <w:widowControl w:val="0"/>
        <w:numPr>
          <w:ilvl w:val="0"/>
          <w:numId w:val="12"/>
        </w:numPr>
        <w:tabs>
          <w:tab w:val="left" w:pos="307"/>
          <w:tab w:val="left" w:pos="854"/>
        </w:tabs>
        <w:spacing w:after="120" w:line="240" w:lineRule="auto"/>
        <w:ind w:left="840"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Kosztorysy opracowane będą w oparciu o następujące założenia:</w:t>
      </w:r>
    </w:p>
    <w:p w14:paraId="1F8FB345" w14:textId="26746D04" w:rsidR="00670552" w:rsidRPr="00AF2711" w:rsidRDefault="00670552" w:rsidP="00775279">
      <w:pPr>
        <w:widowControl w:val="0"/>
        <w:tabs>
          <w:tab w:val="left" w:pos="307"/>
          <w:tab w:val="left" w:pos="993"/>
        </w:tabs>
        <w:spacing w:after="120" w:line="240" w:lineRule="auto"/>
        <w:ind w:left="980" w:hanging="14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C</w:t>
      </w:r>
      <w:r w:rsidR="00677485" w:rsidRPr="00AF2711">
        <w:rPr>
          <w:rFonts w:ascii="Times New Roman" w:eastAsia="Times New Roman" w:hAnsi="Times New Roman" w:cs="Times New Roman"/>
          <w:color w:val="000000"/>
          <w:shd w:val="clear" w:color="auto" w:fill="FFFFFF"/>
          <w:lang w:eastAsia="pl-PL"/>
        </w:rPr>
        <w:t xml:space="preserve">eny czynników produkcji (R, M, S, Ko, Z) zostaną przyjęte z kosztorysów opracowanych przez Wykonawcę </w:t>
      </w:r>
      <w:r w:rsidR="00E04BC8" w:rsidRPr="00AF2711">
        <w:rPr>
          <w:rFonts w:ascii="Times New Roman" w:eastAsia="Times New Roman" w:hAnsi="Times New Roman" w:cs="Times New Roman"/>
          <w:color w:val="000000"/>
          <w:shd w:val="clear" w:color="auto" w:fill="FFFFFF"/>
          <w:lang w:eastAsia="pl-PL"/>
        </w:rPr>
        <w:t>metodą kalkulacji szczegółowej. Zamawiający zastrzega sobie możliwość negocjacji;</w:t>
      </w:r>
    </w:p>
    <w:p w14:paraId="15CD297B" w14:textId="667F4FF6" w:rsidR="00D75BE6" w:rsidRPr="00AF2711" w:rsidRDefault="00670552" w:rsidP="00775279">
      <w:pPr>
        <w:widowControl w:val="0"/>
        <w:tabs>
          <w:tab w:val="left" w:pos="307"/>
          <w:tab w:val="left" w:pos="994"/>
        </w:tabs>
        <w:spacing w:after="120" w:line="240" w:lineRule="auto"/>
        <w:ind w:left="993" w:hanging="153"/>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W</w:t>
      </w:r>
      <w:r w:rsidR="00E04BC8" w:rsidRPr="00AF2711">
        <w:rPr>
          <w:rFonts w:ascii="Times New Roman" w:eastAsia="Times New Roman" w:hAnsi="Times New Roman" w:cs="Times New Roman"/>
          <w:color w:val="000000"/>
          <w:shd w:val="clear" w:color="auto" w:fill="FFFFFF"/>
          <w:lang w:eastAsia="pl-PL"/>
        </w:rPr>
        <w:t xml:space="preserve">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69BD928" w:rsidR="00E04BC8" w:rsidRPr="00AF2711" w:rsidRDefault="00D75BE6" w:rsidP="00775279">
      <w:pPr>
        <w:widowControl w:val="0"/>
        <w:tabs>
          <w:tab w:val="left" w:pos="307"/>
          <w:tab w:val="left" w:pos="994"/>
        </w:tabs>
        <w:spacing w:after="120" w:line="240" w:lineRule="auto"/>
        <w:ind w:left="966" w:hanging="126"/>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P</w:t>
      </w:r>
      <w:r w:rsidR="00E04BC8" w:rsidRPr="00AF2711">
        <w:rPr>
          <w:rFonts w:ascii="Times New Roman" w:eastAsia="Times New Roman" w:hAnsi="Times New Roman" w:cs="Times New Roman"/>
          <w:color w:val="000000"/>
          <w:shd w:val="clear" w:color="auto" w:fill="FFFFFF"/>
          <w:lang w:eastAsia="pl-PL"/>
        </w:rPr>
        <w:t>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7" w:name="bookmark4"/>
      <w:r w:rsidRPr="00AF2711">
        <w:rPr>
          <w:rFonts w:ascii="Times New Roman" w:eastAsia="Times New Roman" w:hAnsi="Times New Roman" w:cs="Times New Roman"/>
          <w:b/>
          <w:bCs/>
          <w:color w:val="000000"/>
          <w:shd w:val="clear" w:color="auto" w:fill="FFFFFF"/>
          <w:lang w:eastAsia="pl-PL"/>
        </w:rPr>
        <w:t>§ 4</w:t>
      </w:r>
      <w:bookmarkEnd w:id="7"/>
    </w:p>
    <w:p w14:paraId="2E637518"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8" w:name="bookmark5"/>
      <w:r w:rsidRPr="00AF2711">
        <w:rPr>
          <w:rFonts w:ascii="Times New Roman" w:eastAsia="Times New Roman" w:hAnsi="Times New Roman" w:cs="Times New Roman"/>
          <w:b/>
          <w:bCs/>
          <w:shd w:val="clear" w:color="auto" w:fill="FFFFFF"/>
          <w:lang w:eastAsia="pl-PL"/>
        </w:rPr>
        <w:t>Rozliczenie</w:t>
      </w:r>
      <w:bookmarkEnd w:id="8"/>
    </w:p>
    <w:p w14:paraId="388FF488" w14:textId="3CCDE58C" w:rsidR="00E04BC8" w:rsidRPr="00AF2711" w:rsidRDefault="00E04BC8"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 xml:space="preserve">Rozliczanie robót będzie się odbywało fakturami częściowymi </w:t>
      </w:r>
      <w:r w:rsidRPr="00AF2711">
        <w:rPr>
          <w:rFonts w:ascii="Times New Roman" w:eastAsia="Times New Roman" w:hAnsi="Times New Roman" w:cs="Times New Roman"/>
          <w:color w:val="000000"/>
          <w:shd w:val="clear" w:color="auto" w:fill="FFFFFF"/>
          <w:lang w:eastAsia="pl-PL"/>
        </w:rPr>
        <w:t>i fakturą końcową. Rozliczenie wynagrodzenia za wykonanie przedmiotu umowy na podstawie fakt</w:t>
      </w:r>
      <w:r w:rsidR="00A40C08">
        <w:rPr>
          <w:rFonts w:ascii="Times New Roman" w:eastAsia="Times New Roman" w:hAnsi="Times New Roman" w:cs="Times New Roman"/>
          <w:color w:val="000000"/>
          <w:shd w:val="clear" w:color="auto" w:fill="FFFFFF"/>
          <w:lang w:eastAsia="pl-PL"/>
        </w:rPr>
        <w:t>ur częściowych, odbywać się będzie</w:t>
      </w:r>
      <w:r w:rsidRPr="00AF2711">
        <w:rPr>
          <w:rFonts w:ascii="Times New Roman" w:eastAsia="Times New Roman" w:hAnsi="Times New Roman" w:cs="Times New Roman"/>
          <w:color w:val="000000"/>
          <w:shd w:val="clear" w:color="auto" w:fill="FFFFFF"/>
          <w:lang w:eastAsia="pl-PL"/>
        </w:rPr>
        <w:t xml:space="preserve"> </w:t>
      </w:r>
      <w:r w:rsidR="001C56F5" w:rsidRPr="00AF2711">
        <w:rPr>
          <w:rFonts w:ascii="Times New Roman" w:eastAsia="Times New Roman" w:hAnsi="Times New Roman" w:cs="Times New Roman"/>
          <w:color w:val="000000"/>
          <w:shd w:val="clear" w:color="auto" w:fill="FFFFFF"/>
          <w:lang w:eastAsia="pl-PL"/>
        </w:rPr>
        <w:t>nie częściej niż raz w miesiącu</w:t>
      </w:r>
      <w:r w:rsidRPr="00AF2711">
        <w:rPr>
          <w:rFonts w:ascii="Times New Roman" w:eastAsia="Times New Roman" w:hAnsi="Times New Roman" w:cs="Times New Roman"/>
          <w:color w:val="000000"/>
          <w:shd w:val="clear" w:color="auto" w:fill="FFFFFF"/>
          <w:lang w:eastAsia="pl-PL"/>
        </w:rPr>
        <w:t>. Faktury częściowe wystawione będą po odbiorze robót na podstawie protokołu odbioru tych robót w uzgodnieniu z Inspektorem nadzoru Inwestorskiego i Zamawiającym. Wartość faktur częściowych będzie proporcjonalna do wartości odebranych robót.</w:t>
      </w:r>
    </w:p>
    <w:p w14:paraId="680DAC4F" w14:textId="77777777" w:rsidR="00AF2711" w:rsidRDefault="001C56F5"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hAnsi="Times New Roman" w:cs="Times New Roman"/>
        </w:rPr>
        <w:t xml:space="preserve">Jeżeli Wykonawca będzie korzystał z Podwykonawców, to warunkiem zapłaty przez Zamawiającego </w:t>
      </w:r>
      <w:r w:rsidR="00E04BC8" w:rsidRPr="00AF2711">
        <w:rPr>
          <w:rFonts w:ascii="Times New Roman" w:eastAsia="Times New Roman" w:hAnsi="Times New Roman" w:cs="Times New Roman"/>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AF2711">
        <w:rPr>
          <w:rFonts w:ascii="Times New Roman" w:eastAsia="Times New Roman" w:hAnsi="Times New Roman" w:cs="Times New Roman"/>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5A12158D"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Faktury </w:t>
      </w:r>
      <w:r w:rsidR="007C471F" w:rsidRPr="00AF2711">
        <w:rPr>
          <w:rFonts w:ascii="Times New Roman" w:eastAsia="Times New Roman" w:hAnsi="Times New Roman" w:cs="Times New Roman"/>
          <w:color w:val="000000"/>
          <w:shd w:val="clear" w:color="auto" w:fill="FFFFFF"/>
          <w:lang w:eastAsia="pl-PL"/>
        </w:rPr>
        <w:t xml:space="preserve">częściowe </w:t>
      </w:r>
      <w:r w:rsidRPr="00AF2711">
        <w:rPr>
          <w:rFonts w:ascii="Times New Roman" w:eastAsia="Times New Roman" w:hAnsi="Times New Roman" w:cs="Times New Roman"/>
          <w:color w:val="000000"/>
          <w:shd w:val="clear" w:color="auto" w:fill="FFFFFF"/>
          <w:lang w:eastAsia="pl-PL"/>
        </w:rPr>
        <w:t>regulowane będą w terminie do 3</w:t>
      </w:r>
      <w:r w:rsidR="00A87E80" w:rsidRPr="00AF2711">
        <w:rPr>
          <w:rFonts w:ascii="Times New Roman" w:eastAsia="Times New Roman" w:hAnsi="Times New Roman" w:cs="Times New Roman"/>
          <w:color w:val="000000"/>
          <w:shd w:val="clear" w:color="auto" w:fill="FFFFFF"/>
          <w:lang w:eastAsia="pl-PL"/>
        </w:rPr>
        <w:t>0</w:t>
      </w:r>
      <w:r w:rsidRPr="00AF2711">
        <w:rPr>
          <w:rFonts w:ascii="Times New Roman" w:eastAsia="Times New Roman" w:hAnsi="Times New Roman" w:cs="Times New Roman"/>
          <w:color w:val="000000"/>
          <w:shd w:val="clear" w:color="auto" w:fill="FFFFFF"/>
          <w:lang w:eastAsia="pl-PL"/>
        </w:rPr>
        <w:t xml:space="preserve"> dni od daty otrzymania przez Zamawiającego faktury wraz z wymaganymi załącznikami.</w:t>
      </w:r>
    </w:p>
    <w:p w14:paraId="0BB2355B"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Ostateczne rozliczenie za wykonany przedmiot umowy nastąpi w oparciu o fakturę końcową, wystawioną </w:t>
      </w:r>
      <w:r w:rsidRPr="00AF2711">
        <w:rPr>
          <w:rFonts w:ascii="Times New Roman" w:eastAsia="Times New Roman" w:hAnsi="Times New Roman" w:cs="Times New Roman"/>
          <w:color w:val="000000"/>
          <w:shd w:val="clear" w:color="auto" w:fill="FFFFFF"/>
          <w:lang w:eastAsia="pl-PL"/>
        </w:rPr>
        <w:lastRenderedPageBreak/>
        <w:t xml:space="preserve">na podstawie protokołu odbioru końcowego. Faktura końcowa będzie płatna w terminie do </w:t>
      </w:r>
      <w:r w:rsidR="0038784E" w:rsidRPr="00AF2711">
        <w:rPr>
          <w:rFonts w:ascii="Times New Roman" w:eastAsia="Times New Roman" w:hAnsi="Times New Roman" w:cs="Times New Roman"/>
          <w:color w:val="000000"/>
          <w:shd w:val="clear" w:color="auto" w:fill="FFFFFF"/>
          <w:lang w:eastAsia="pl-PL"/>
        </w:rPr>
        <w:t>14</w:t>
      </w:r>
      <w:r w:rsidRPr="00AF2711">
        <w:rPr>
          <w:rFonts w:ascii="Times New Roman" w:eastAsia="Times New Roman" w:hAnsi="Times New Roman" w:cs="Times New Roman"/>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7C471F" w:rsidRPr="00AF2711">
        <w:rPr>
          <w:rFonts w:ascii="Times New Roman" w:eastAsia="Times New Roman" w:hAnsi="Times New Roman" w:cs="Times New Roman"/>
          <w:color w:val="000000"/>
          <w:shd w:val="clear" w:color="auto" w:fill="FFFFFF"/>
          <w:lang w:eastAsia="pl-PL"/>
        </w:rPr>
        <w:t>dowodów wymienionych w ust. 2 umowy.</w:t>
      </w:r>
      <w:r w:rsidRPr="00AF2711">
        <w:rPr>
          <w:rFonts w:ascii="Times New Roman" w:eastAsia="Times New Roman" w:hAnsi="Times New Roman" w:cs="Times New Roman"/>
          <w:color w:val="000000"/>
          <w:shd w:val="clear" w:color="auto" w:fill="FFFFFF"/>
          <w:lang w:eastAsia="pl-PL"/>
        </w:rPr>
        <w:t xml:space="preserve"> Brak </w:t>
      </w:r>
      <w:r w:rsidR="007C471F" w:rsidRPr="00AF2711">
        <w:rPr>
          <w:rFonts w:ascii="Times New Roman" w:eastAsia="Times New Roman" w:hAnsi="Times New Roman" w:cs="Times New Roman"/>
          <w:color w:val="000000"/>
          <w:shd w:val="clear" w:color="auto" w:fill="FFFFFF"/>
          <w:lang w:eastAsia="pl-PL"/>
        </w:rPr>
        <w:t>dowodów</w:t>
      </w:r>
      <w:r w:rsidRPr="00AF2711">
        <w:rPr>
          <w:rFonts w:ascii="Times New Roman" w:eastAsia="Times New Roman" w:hAnsi="Times New Roman" w:cs="Times New Roman"/>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651EC337" w14:textId="4EB59210" w:rsidR="00E04BC8" w:rsidRP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Faktury za prace stanowiące przedmiot umowy będą płatne przelewem na konto wskazane przez</w:t>
      </w:r>
    </w:p>
    <w:p w14:paraId="0EC61F5D" w14:textId="77777777" w:rsidR="007C471F" w:rsidRPr="00AF2711" w:rsidRDefault="00E04BC8" w:rsidP="00775279">
      <w:pPr>
        <w:tabs>
          <w:tab w:val="left" w:pos="284"/>
        </w:tabs>
        <w:autoSpaceDE w:val="0"/>
        <w:autoSpaceDN w:val="0"/>
        <w:adjustRightInd w:val="0"/>
        <w:spacing w:after="120" w:line="240" w:lineRule="auto"/>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 xml:space="preserve">Wykonawcę nr </w:t>
      </w:r>
      <w:r w:rsidRPr="00AF2711">
        <w:rPr>
          <w:rFonts w:ascii="Times New Roman" w:eastAsia="Times New Roman" w:hAnsi="Times New Roman" w:cs="Times New Roman"/>
          <w:shd w:val="clear" w:color="auto" w:fill="FFFFFF"/>
          <w:lang w:eastAsia="pl-PL"/>
        </w:rPr>
        <w:tab/>
      </w:r>
      <w:r w:rsidR="0038784E" w:rsidRPr="00AF2711">
        <w:rPr>
          <w:rFonts w:ascii="Times New Roman" w:eastAsia="Times New Roman" w:hAnsi="Times New Roman" w:cs="Times New Roman"/>
          <w:shd w:val="clear" w:color="auto" w:fill="FFFFFF"/>
          <w:lang w:eastAsia="pl-PL"/>
        </w:rPr>
        <w:t xml:space="preserve">…………………………………………….. </w:t>
      </w:r>
    </w:p>
    <w:p w14:paraId="22FA511C" w14:textId="25A8FB76" w:rsidR="007C471F" w:rsidRPr="00AF2711" w:rsidRDefault="00E04BC8" w:rsidP="00775279">
      <w:pPr>
        <w:pStyle w:val="Akapitzlist"/>
        <w:numPr>
          <w:ilvl w:val="0"/>
          <w:numId w:val="14"/>
        </w:numPr>
        <w:tabs>
          <w:tab w:val="left" w:pos="284"/>
        </w:tabs>
        <w:autoSpaceDE w:val="0"/>
        <w:autoSpaceDN w:val="0"/>
        <w:adjustRightInd w:val="0"/>
        <w:spacing w:after="120" w:line="240" w:lineRule="auto"/>
        <w:ind w:left="284" w:hanging="284"/>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Zmiana numeru rachunku bankowego Wykonawcy nie wymaga</w:t>
      </w:r>
      <w:r w:rsidR="0038784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780652F2" w:rsidR="001C56F5" w:rsidRPr="00AF2711" w:rsidRDefault="001C56F5" w:rsidP="00775279">
      <w:pPr>
        <w:pStyle w:val="Akapitzlist"/>
        <w:numPr>
          <w:ilvl w:val="0"/>
          <w:numId w:val="14"/>
        </w:numPr>
        <w:tabs>
          <w:tab w:val="left" w:pos="284"/>
        </w:tabs>
        <w:autoSpaceDE w:val="0"/>
        <w:autoSpaceDN w:val="0"/>
        <w:adjustRightInd w:val="0"/>
        <w:spacing w:after="120" w:line="240" w:lineRule="auto"/>
        <w:ind w:left="284" w:hanging="270"/>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C756EED"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Zamawiający zastrzega sobie prawo rozliczenia płatności wynikających z umowy za pośrednictwem metody podzielonej płatności (ang. </w:t>
      </w:r>
      <w:proofErr w:type="spellStart"/>
      <w:r w:rsidRPr="00AF2711">
        <w:rPr>
          <w:rFonts w:ascii="Times New Roman" w:eastAsia="Times New Roman" w:hAnsi="Times New Roman" w:cs="Times New Roman"/>
          <w:i/>
          <w:iCs/>
          <w:lang w:eastAsia="pl-PL"/>
        </w:rPr>
        <w:t>split</w:t>
      </w:r>
      <w:proofErr w:type="spellEnd"/>
      <w:r w:rsidRPr="00AF2711">
        <w:rPr>
          <w:rFonts w:ascii="Times New Roman" w:eastAsia="Times New Roman" w:hAnsi="Times New Roman" w:cs="Times New Roman"/>
          <w:i/>
          <w:iCs/>
          <w:lang w:eastAsia="pl-PL"/>
        </w:rPr>
        <w:t xml:space="preserve"> </w:t>
      </w:r>
      <w:proofErr w:type="spellStart"/>
      <w:r w:rsidRPr="00AF2711">
        <w:rPr>
          <w:rFonts w:ascii="Times New Roman" w:eastAsia="Times New Roman" w:hAnsi="Times New Roman" w:cs="Times New Roman"/>
          <w:i/>
          <w:iCs/>
          <w:lang w:eastAsia="pl-PL"/>
        </w:rPr>
        <w:t>payment</w:t>
      </w:r>
      <w:proofErr w:type="spellEnd"/>
      <w:r w:rsidRPr="00AF2711">
        <w:rPr>
          <w:rFonts w:ascii="Times New Roman" w:eastAsia="Times New Roman" w:hAnsi="Times New Roman" w:cs="Times New Roman"/>
          <w:i/>
          <w:iCs/>
          <w:lang w:eastAsia="pl-PL"/>
        </w:rPr>
        <w:t xml:space="preserve">) </w:t>
      </w:r>
      <w:r w:rsidRPr="00AF2711">
        <w:rPr>
          <w:rFonts w:ascii="Times New Roman" w:eastAsia="Times New Roman" w:hAnsi="Times New Roman" w:cs="Times New Roman"/>
          <w:lang w:eastAsia="pl-PL"/>
        </w:rPr>
        <w:t xml:space="preserve">przewidzianego w przepisach ustawy z dnia 11 marca 2004r. o podatku od towarów i usług (teks jednolity Dz. U. 2018 poz. 2174 ze zm.). </w:t>
      </w:r>
    </w:p>
    <w:p w14:paraId="702D72E1"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Wykonawca oświadcza, że rachunek bankowy wskazany w Umowie:</w:t>
      </w:r>
    </w:p>
    <w:p w14:paraId="1A9D1A73" w14:textId="77777777" w:rsidR="001C56F5" w:rsidRPr="00AF2711" w:rsidRDefault="001C56F5" w:rsidP="00775279">
      <w:pPr>
        <w:numPr>
          <w:ilvl w:val="0"/>
          <w:numId w:val="53"/>
        </w:numPr>
        <w:tabs>
          <w:tab w:val="left" w:pos="284"/>
          <w:tab w:val="left" w:pos="567"/>
        </w:tabs>
        <w:autoSpaceDE w:val="0"/>
        <w:autoSpaceDN w:val="0"/>
        <w:adjustRightInd w:val="0"/>
        <w:spacing w:after="120" w:line="240" w:lineRule="auto"/>
        <w:ind w:left="993" w:hanging="279"/>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umożliwiającym płatność w ramach mechanizmu podzielonej płatności, o którym mowa powyżej,</w:t>
      </w:r>
    </w:p>
    <w:p w14:paraId="180C793C" w14:textId="77777777" w:rsidR="001C56F5" w:rsidRPr="00AF2711" w:rsidRDefault="001C56F5" w:rsidP="00775279">
      <w:pPr>
        <w:numPr>
          <w:ilvl w:val="0"/>
          <w:numId w:val="53"/>
        </w:numPr>
        <w:tabs>
          <w:tab w:val="left" w:pos="284"/>
          <w:tab w:val="left" w:pos="980"/>
        </w:tabs>
        <w:autoSpaceDE w:val="0"/>
        <w:autoSpaceDN w:val="0"/>
        <w:adjustRightInd w:val="0"/>
        <w:spacing w:after="120" w:line="240" w:lineRule="auto"/>
        <w:ind w:left="980" w:hanging="238"/>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znajdującym się w elektronicznym wykazie podmiotów prowadzonym od 1 września 2019 r. przez Szefa Krajowej Administracji Skarbowej, o którym mowa w ustawie o podatku od towarów i usług.</w:t>
      </w:r>
    </w:p>
    <w:p w14:paraId="30880479" w14:textId="1779F7F5" w:rsidR="00E04BC8" w:rsidRPr="00AF2711" w:rsidRDefault="001C56F5" w:rsidP="00775279">
      <w:pPr>
        <w:pStyle w:val="Akapitzlist"/>
        <w:numPr>
          <w:ilvl w:val="0"/>
          <w:numId w:val="52"/>
        </w:numPr>
        <w:tabs>
          <w:tab w:val="left" w:pos="284"/>
        </w:tabs>
        <w:autoSpaceDE w:val="0"/>
        <w:autoSpaceDN w:val="0"/>
        <w:adjustRightInd w:val="0"/>
        <w:spacing w:after="120" w:line="240" w:lineRule="auto"/>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F2711">
        <w:rPr>
          <w:rFonts w:ascii="Times New Roman" w:eastAsia="Times New Roman" w:hAnsi="Times New Roman" w:cs="Times New Roman"/>
          <w:lang w:eastAsia="pl-PL"/>
        </w:rPr>
        <w:t>onania nieterminowej płatności.</w:t>
      </w:r>
    </w:p>
    <w:p w14:paraId="0DFB12FA" w14:textId="05891DF4" w:rsidR="00E04BC8" w:rsidRPr="000B6010" w:rsidRDefault="00E04BC8" w:rsidP="00775279">
      <w:pPr>
        <w:pStyle w:val="Akapitzlist"/>
        <w:widowControl w:val="0"/>
        <w:numPr>
          <w:ilvl w:val="0"/>
          <w:numId w:val="14"/>
        </w:numPr>
        <w:tabs>
          <w:tab w:val="left" w:pos="303"/>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jest zobowiązany do zgłaszania wszystkich projektów umów oraz zawartych umów dotyczących podwykonawstwa na roboty budowlane</w:t>
      </w:r>
      <w:r w:rsidR="007C471F"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w:t>
      </w:r>
      <w:r w:rsidRPr="000B6010">
        <w:rPr>
          <w:rFonts w:ascii="Times New Roman" w:eastAsia="Times New Roman" w:hAnsi="Times New Roman" w:cs="Times New Roman"/>
          <w:shd w:val="clear" w:color="auto" w:fill="FFFFFF"/>
          <w:lang w:eastAsia="pl-PL"/>
        </w:rPr>
        <w:t xml:space="preserve">Nieprzedłożenie zamawiającemu poświadczonej za zgodność z oryginałem kopii zawartych umowy o podwykonawstwo, których przedmiotem są odpowiednio: roboty budowlane, dostawy lub usługi, w terminie 7 dni od dnia ich zawarcia przez wykonawcę </w:t>
      </w:r>
      <w:r w:rsidRPr="000B6010">
        <w:rPr>
          <w:rFonts w:ascii="Times New Roman" w:eastAsia="Times New Roman" w:hAnsi="Times New Roman" w:cs="Times New Roman"/>
          <w:u w:val="single"/>
          <w:shd w:val="clear" w:color="auto" w:fill="FFFFFF"/>
          <w:lang w:eastAsia="pl-PL"/>
        </w:rPr>
        <w:t>zwalnia Zamawiającego z solidarnej odpowiedzialności za brak zapłaty wynagrodzenia należnego podwykonawcom lub dalszym podwykonawcom.</w:t>
      </w:r>
    </w:p>
    <w:p w14:paraId="198B7F79" w14:textId="43A951A8" w:rsidR="003B33DB" w:rsidRPr="00AF2711" w:rsidRDefault="003B33DB" w:rsidP="000B6010">
      <w:pPr>
        <w:widowControl w:val="0"/>
        <w:numPr>
          <w:ilvl w:val="0"/>
          <w:numId w:val="14"/>
        </w:numPr>
        <w:tabs>
          <w:tab w:val="left" w:pos="390"/>
        </w:tabs>
        <w:spacing w:after="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Podwykonawca robót jest…………………………………………………………….</w:t>
      </w:r>
    </w:p>
    <w:p w14:paraId="2F85029C" w14:textId="532AECAC" w:rsidR="003B33DB" w:rsidRPr="00AF2711" w:rsidRDefault="003B33DB" w:rsidP="000B6010">
      <w:pPr>
        <w:widowControl w:val="0"/>
        <w:tabs>
          <w:tab w:val="left" w:pos="390"/>
        </w:tabs>
        <w:spacing w:after="0" w:line="240" w:lineRule="auto"/>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      (na zasoby którego Wykonawca powoływał się/ nie powoływał w ofercie)*.</w:t>
      </w:r>
    </w:p>
    <w:p w14:paraId="58160B00" w14:textId="57AA3D3C" w:rsidR="00E04BC8" w:rsidRPr="00AF2711" w:rsidRDefault="00E04BC8" w:rsidP="000B6010">
      <w:pPr>
        <w:pStyle w:val="Akapitzlist"/>
        <w:widowControl w:val="0"/>
        <w:numPr>
          <w:ilvl w:val="0"/>
          <w:numId w:val="14"/>
        </w:numPr>
        <w:tabs>
          <w:tab w:val="left" w:pos="390"/>
        </w:tabs>
        <w:spacing w:after="0" w:line="240" w:lineRule="auto"/>
        <w:ind w:hanging="69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uprawniony jest również do wysyłania faktur elektronicznych</w:t>
      </w:r>
      <w:r w:rsidR="0038784E" w:rsidRPr="00AF2711">
        <w:rPr>
          <w:rFonts w:ascii="Times New Roman" w:eastAsia="Times New Roman" w:hAnsi="Times New Roman" w:cs="Times New Roman"/>
          <w:color w:val="000000"/>
          <w:shd w:val="clear" w:color="auto" w:fill="FFFFFF"/>
          <w:lang w:eastAsia="pl-PL"/>
        </w:rPr>
        <w:t>.</w:t>
      </w:r>
    </w:p>
    <w:p w14:paraId="60B0E547" w14:textId="77777777" w:rsidR="00E04BC8" w:rsidRPr="00AF2711" w:rsidRDefault="00E04BC8" w:rsidP="000B6010">
      <w:pPr>
        <w:widowControl w:val="0"/>
        <w:numPr>
          <w:ilvl w:val="0"/>
          <w:numId w:val="14"/>
        </w:numPr>
        <w:tabs>
          <w:tab w:val="left" w:pos="390"/>
        </w:tabs>
        <w:spacing w:after="0" w:line="240" w:lineRule="auto"/>
        <w:ind w:left="420"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Każda faktura wystawiana w formie elektronicznej, udostępniana jest przez okres obowiązywania Umowy.</w:t>
      </w:r>
    </w:p>
    <w:p w14:paraId="7D58AC4E" w14:textId="46123ABE" w:rsidR="00E04BC8" w:rsidRPr="00AF2711" w:rsidRDefault="00E04BC8" w:rsidP="000B6010">
      <w:pPr>
        <w:widowControl w:val="0"/>
        <w:numPr>
          <w:ilvl w:val="0"/>
          <w:numId w:val="14"/>
        </w:numPr>
        <w:tabs>
          <w:tab w:val="left" w:pos="390"/>
        </w:tabs>
        <w:spacing w:after="0" w:line="240" w:lineRule="auto"/>
        <w:ind w:left="378" w:hanging="37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powiadomi Zamawiającego o przesłaniu faktury elektronicznej</w:t>
      </w:r>
      <w:r w:rsidR="003B33DB" w:rsidRPr="00AF2711">
        <w:rPr>
          <w:rFonts w:ascii="Times New Roman" w:eastAsia="Times New Roman" w:hAnsi="Times New Roman" w:cs="Times New Roman"/>
          <w:color w:val="000000"/>
          <w:shd w:val="clear" w:color="auto" w:fill="FFFFFF"/>
          <w:lang w:eastAsia="pl-PL"/>
        </w:rPr>
        <w:t xml:space="preserve"> pocztą elektroniczna na adres Zamawiającego: sekretariat@pinczow.com.pl</w:t>
      </w:r>
      <w:r w:rsidRPr="00AF2711">
        <w:rPr>
          <w:rFonts w:ascii="Times New Roman" w:eastAsia="Times New Roman" w:hAnsi="Times New Roman" w:cs="Times New Roman"/>
          <w:color w:val="000000"/>
          <w:shd w:val="clear" w:color="auto" w:fill="FFFFFF"/>
          <w:lang w:eastAsia="pl-PL"/>
        </w:rPr>
        <w:t xml:space="preserve"> </w:t>
      </w:r>
    </w:p>
    <w:p w14:paraId="4DD73288"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9" w:name="bookmark6"/>
      <w:r w:rsidRPr="00AF2711">
        <w:rPr>
          <w:rFonts w:ascii="Times New Roman" w:eastAsia="Times New Roman" w:hAnsi="Times New Roman" w:cs="Times New Roman"/>
          <w:b/>
          <w:bCs/>
          <w:color w:val="000000"/>
          <w:shd w:val="clear" w:color="auto" w:fill="FFFFFF"/>
          <w:lang w:eastAsia="pl-PL"/>
        </w:rPr>
        <w:t>§ 5</w:t>
      </w:r>
      <w:bookmarkEnd w:id="9"/>
    </w:p>
    <w:p w14:paraId="53BA7188" w14:textId="77777777" w:rsidR="00E04BC8" w:rsidRPr="00AF2711" w:rsidRDefault="00E04BC8" w:rsidP="00E04BC8">
      <w:pPr>
        <w:keepNext/>
        <w:keepLines/>
        <w:widowControl w:val="0"/>
        <w:spacing w:after="0" w:line="226" w:lineRule="exact"/>
        <w:jc w:val="center"/>
        <w:outlineLvl w:val="1"/>
        <w:rPr>
          <w:rFonts w:ascii="Times New Roman" w:eastAsia="Times New Roman" w:hAnsi="Times New Roman" w:cs="Times New Roman"/>
          <w:b/>
          <w:bCs/>
          <w:lang w:eastAsia="pl-PL"/>
        </w:rPr>
      </w:pPr>
      <w:bookmarkStart w:id="10" w:name="bookmark7"/>
      <w:r w:rsidRPr="00AF2711">
        <w:rPr>
          <w:rFonts w:ascii="Times New Roman" w:eastAsia="Times New Roman" w:hAnsi="Times New Roman" w:cs="Times New Roman"/>
          <w:b/>
          <w:bCs/>
          <w:color w:val="000000"/>
          <w:shd w:val="clear" w:color="auto" w:fill="FFFFFF"/>
          <w:lang w:eastAsia="pl-PL"/>
        </w:rPr>
        <w:t>Pracownicy Wykonawcy</w:t>
      </w:r>
      <w:bookmarkEnd w:id="10"/>
    </w:p>
    <w:p w14:paraId="2BCA2835" w14:textId="77777777" w:rsid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bookmarkStart w:id="11" w:name="_Hlk64876538"/>
      <w:r w:rsidRPr="00AF2711">
        <w:rPr>
          <w:rFonts w:ascii="Times New Roman" w:eastAsia="Times New Roman" w:hAnsi="Times New Roman" w:cs="Times New Roman"/>
          <w:color w:val="000000"/>
          <w:shd w:val="clear" w:color="auto" w:fill="FFFFFF"/>
          <w:lang w:eastAsia="pl-PL"/>
        </w:rPr>
        <w:t xml:space="preserve">Na podstawie art. 95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w:t>
      </w:r>
      <w:r w:rsidRPr="00AF2711">
        <w:rPr>
          <w:rFonts w:ascii="Times New Roman" w:eastAsia="Times New Roman" w:hAnsi="Times New Roman" w:cs="Times New Roman"/>
          <w:color w:val="000000"/>
          <w:shd w:val="clear" w:color="auto" w:fill="FFFFFF"/>
          <w:lang w:eastAsia="pl-PL"/>
        </w:rPr>
        <w:lastRenderedPageBreak/>
        <w:t>budowlanych. Obowiązek zatrudnienia na podstawie umowy o pracę nie dotyczy sytuacji, w której wykonawca, podwykonawca lub dalszy podwykonawca osobiście wykonuje powyższe czynności (np. osoba fizyczna prowadząca działalność gospodarczą, wspólnicy spółki cywilnej).</w:t>
      </w:r>
      <w:bookmarkStart w:id="12" w:name="_Hlk64878306"/>
      <w:bookmarkEnd w:id="11"/>
    </w:p>
    <w:p w14:paraId="1A0A6469" w14:textId="05754875" w:rsidR="00E04BC8" w:rsidRP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mogą to być w szczególności:</w:t>
      </w:r>
    </w:p>
    <w:p w14:paraId="1BBACF16" w14:textId="77777777" w:rsidR="00E04BC8" w:rsidRPr="00AF2711" w:rsidRDefault="00E04BC8" w:rsidP="00775279">
      <w:pPr>
        <w:widowControl w:val="0"/>
        <w:numPr>
          <w:ilvl w:val="0"/>
          <w:numId w:val="17"/>
        </w:numPr>
        <w:tabs>
          <w:tab w:val="left" w:pos="284"/>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zatrudnionego pracownika lub</w:t>
      </w:r>
    </w:p>
    <w:p w14:paraId="68A748A5"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wykonawcy lub podwykonawcy o zatrudnieniu pracownika na podstawie umowy o pracę lub</w:t>
      </w:r>
    </w:p>
    <w:p w14:paraId="749AD0FB"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poświadczonej za zgodność z oryginałem kopii umowy o pracę zatrudnionego pracownika lub</w:t>
      </w:r>
    </w:p>
    <w:p w14:paraId="725034BA"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2"/>
    <w:p w14:paraId="0A03B40B" w14:textId="77777777" w:rsidR="00E04BC8" w:rsidRPr="00AF2711" w:rsidRDefault="00E04BC8" w:rsidP="00775279">
      <w:pPr>
        <w:widowControl w:val="0"/>
        <w:numPr>
          <w:ilvl w:val="0"/>
          <w:numId w:val="16"/>
        </w:numPr>
        <w:tabs>
          <w:tab w:val="left" w:pos="284"/>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Pracodawcą tych osób musi być: wykonawca lub jeden ze wspólników konsorcjum, zgłoszony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AF2711" w:rsidRDefault="00E04BC8" w:rsidP="00420002">
      <w:pPr>
        <w:keepNext/>
        <w:keepLines/>
        <w:widowControl w:val="0"/>
        <w:spacing w:after="0" w:line="240" w:lineRule="auto"/>
        <w:jc w:val="center"/>
        <w:outlineLvl w:val="1"/>
        <w:rPr>
          <w:rFonts w:ascii="Times New Roman" w:eastAsia="Times New Roman" w:hAnsi="Times New Roman" w:cs="Times New Roman"/>
          <w:b/>
          <w:bCs/>
          <w:lang w:eastAsia="pl-PL"/>
        </w:rPr>
      </w:pPr>
      <w:bookmarkStart w:id="13" w:name="bookmark8"/>
      <w:r w:rsidRPr="00AF2711">
        <w:rPr>
          <w:rFonts w:ascii="Times New Roman" w:eastAsia="Times New Roman" w:hAnsi="Times New Roman" w:cs="Times New Roman"/>
          <w:b/>
          <w:bCs/>
          <w:color w:val="000000"/>
          <w:shd w:val="clear" w:color="auto" w:fill="FFFFFF"/>
          <w:lang w:eastAsia="pl-PL"/>
        </w:rPr>
        <w:t>§ 6</w:t>
      </w:r>
      <w:bookmarkEnd w:id="13"/>
    </w:p>
    <w:p w14:paraId="734C742A"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4" w:name="bookmark9"/>
      <w:r w:rsidRPr="00AF2711">
        <w:rPr>
          <w:rFonts w:ascii="Times New Roman" w:eastAsia="Times New Roman" w:hAnsi="Times New Roman" w:cs="Times New Roman"/>
          <w:b/>
          <w:bCs/>
          <w:color w:val="000000"/>
          <w:shd w:val="clear" w:color="auto" w:fill="FFFFFF"/>
          <w:lang w:eastAsia="pl-PL"/>
        </w:rPr>
        <w:t>Termin realizacji umowy</w:t>
      </w:r>
      <w:bookmarkEnd w:id="14"/>
    </w:p>
    <w:p w14:paraId="57115DC7" w14:textId="4F7E7E04" w:rsidR="00E04BC8" w:rsidRPr="00AF2711" w:rsidRDefault="00E04BC8" w:rsidP="00775279">
      <w:pPr>
        <w:widowControl w:val="0"/>
        <w:numPr>
          <w:ilvl w:val="0"/>
          <w:numId w:val="18"/>
        </w:numPr>
        <w:tabs>
          <w:tab w:val="left" w:pos="281"/>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wykonania przedmiotu umowy ustala się następująco:</w:t>
      </w:r>
      <w:r w:rsidR="00963ADE" w:rsidRPr="00AF2711">
        <w:rPr>
          <w:rFonts w:ascii="Times New Roman" w:eastAsia="Times New Roman" w:hAnsi="Times New Roman" w:cs="Times New Roman"/>
          <w:color w:val="000000"/>
          <w:shd w:val="clear" w:color="auto" w:fill="FFFFFF"/>
          <w:lang w:eastAsia="pl-PL"/>
        </w:rPr>
        <w:t xml:space="preserve"> </w:t>
      </w:r>
      <w:r w:rsidR="00963ADE" w:rsidRPr="00AF2711">
        <w:rPr>
          <w:rFonts w:ascii="Times New Roman" w:eastAsia="Times New Roman" w:hAnsi="Times New Roman" w:cs="Times New Roman"/>
          <w:b/>
          <w:bCs/>
          <w:color w:val="000000"/>
          <w:shd w:val="clear" w:color="auto" w:fill="FFFFFF"/>
          <w:lang w:eastAsia="pl-PL"/>
        </w:rPr>
        <w:t>do</w:t>
      </w:r>
      <w:r w:rsidRPr="00AF2711">
        <w:rPr>
          <w:rFonts w:ascii="Times New Roman" w:eastAsia="Times New Roman" w:hAnsi="Times New Roman" w:cs="Times New Roman"/>
          <w:b/>
          <w:bCs/>
          <w:color w:val="000000"/>
          <w:shd w:val="clear" w:color="auto" w:fill="FFFFFF"/>
          <w:lang w:eastAsia="pl-PL"/>
        </w:rPr>
        <w:t xml:space="preserve"> </w:t>
      </w:r>
      <w:r w:rsidR="004F4E37">
        <w:rPr>
          <w:rFonts w:ascii="Times New Roman" w:eastAsia="Times New Roman" w:hAnsi="Times New Roman" w:cs="Times New Roman"/>
          <w:b/>
          <w:bCs/>
          <w:color w:val="000000"/>
          <w:shd w:val="clear" w:color="auto" w:fill="FFFFFF"/>
          <w:lang w:eastAsia="pl-PL"/>
        </w:rPr>
        <w:t>3</w:t>
      </w:r>
      <w:r w:rsidR="00963ADE" w:rsidRPr="00AF2711">
        <w:rPr>
          <w:rFonts w:ascii="Times New Roman" w:eastAsia="Times New Roman" w:hAnsi="Times New Roman" w:cs="Times New Roman"/>
          <w:b/>
          <w:bCs/>
          <w:color w:val="000000"/>
          <w:shd w:val="clear" w:color="auto" w:fill="FFFFFF"/>
          <w:lang w:eastAsia="pl-PL"/>
        </w:rPr>
        <w:t xml:space="preserve"> miesięcy</w:t>
      </w:r>
      <w:r w:rsidR="00963AD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b/>
          <w:bCs/>
          <w:color w:val="000000"/>
          <w:shd w:val="clear" w:color="auto" w:fill="FFFFFF"/>
          <w:lang w:eastAsia="pl-PL"/>
        </w:rPr>
        <w:t>od dnia podpisania umowy</w:t>
      </w:r>
      <w:r w:rsidR="00963ADE" w:rsidRPr="00AF2711">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b/>
          <w:bCs/>
          <w:color w:val="000000"/>
          <w:shd w:val="clear" w:color="auto" w:fill="FFFFFF"/>
          <w:lang w:eastAsia="pl-PL"/>
        </w:rPr>
        <w:t xml:space="preserve"> </w:t>
      </w:r>
    </w:p>
    <w:p w14:paraId="50477222" w14:textId="17DBCED4" w:rsidR="00E04BC8" w:rsidRPr="00AF2711" w:rsidRDefault="00E04BC8" w:rsidP="00775279">
      <w:pPr>
        <w:widowControl w:val="0"/>
        <w:numPr>
          <w:ilvl w:val="6"/>
          <w:numId w:val="18"/>
        </w:numPr>
        <w:tabs>
          <w:tab w:val="left" w:pos="714"/>
        </w:tabs>
        <w:spacing w:after="120" w:line="240" w:lineRule="auto"/>
        <w:ind w:left="714"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 moment wykonania przedmiotu umowy przez Wykonawcę, Strony uznają dzień, w którym Wykonawca zakończy realizację </w:t>
      </w:r>
      <w:r w:rsidR="00D84B96" w:rsidRPr="00AF2711">
        <w:rPr>
          <w:rFonts w:ascii="Times New Roman" w:eastAsia="Times New Roman" w:hAnsi="Times New Roman" w:cs="Times New Roman"/>
          <w:color w:val="000000"/>
          <w:shd w:val="clear" w:color="auto" w:fill="FFFFFF"/>
          <w:lang w:eastAsia="pl-PL"/>
        </w:rPr>
        <w:t>z</w:t>
      </w:r>
      <w:r w:rsidRPr="00AF2711">
        <w:rPr>
          <w:rFonts w:ascii="Times New Roman" w:eastAsia="Times New Roman" w:hAnsi="Times New Roman" w:cs="Times New Roman"/>
          <w:color w:val="000000"/>
          <w:shd w:val="clear" w:color="auto" w:fill="FFFFFF"/>
          <w:lang w:eastAsia="pl-PL"/>
        </w:rPr>
        <w:t>amówienia i zgłosi ją pisemnie (wraz z wszystkimi wymaganymi załącznikami) Zamawiającemu do odbioru końcowego.</w:t>
      </w:r>
    </w:p>
    <w:p w14:paraId="5A2E8D27" w14:textId="7CABFB6D" w:rsidR="00E04BC8" w:rsidRPr="00AF2711" w:rsidRDefault="00E04BC8" w:rsidP="00775279">
      <w:pPr>
        <w:widowControl w:val="0"/>
        <w:numPr>
          <w:ilvl w:val="0"/>
          <w:numId w:val="18"/>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ustalony w ust. 1 ulegnie przesunięciu w przypadku wystąpienia opóźnień wynikających w szczególności z:</w:t>
      </w:r>
    </w:p>
    <w:p w14:paraId="4D66BAF5" w14:textId="0BF072A4" w:rsidR="008437A8" w:rsidRPr="00AF2711" w:rsidRDefault="008437A8" w:rsidP="00775279">
      <w:pPr>
        <w:widowControl w:val="0"/>
        <w:numPr>
          <w:ilvl w:val="0"/>
          <w:numId w:val="19"/>
        </w:numPr>
        <w:tabs>
          <w:tab w:val="left" w:pos="728"/>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siły wyższej (np. klęski żywiołowe, strajki generalne lub lokalne), mające</w:t>
      </w:r>
      <w:r w:rsidR="007A5626">
        <w:rPr>
          <w:rFonts w:ascii="Times New Roman" w:eastAsia="Times New Roman" w:hAnsi="Times New Roman" w:cs="Times New Roman"/>
          <w:color w:val="000000"/>
          <w:shd w:val="clear" w:color="auto" w:fill="FFFFFF"/>
          <w:lang w:eastAsia="pl-PL"/>
        </w:rPr>
        <w:t>j</w:t>
      </w:r>
      <w:r w:rsidRPr="00AF2711">
        <w:rPr>
          <w:rFonts w:ascii="Times New Roman" w:eastAsia="Times New Roman" w:hAnsi="Times New Roman" w:cs="Times New Roman"/>
          <w:color w:val="000000"/>
          <w:shd w:val="clear" w:color="auto" w:fill="FFFFFF"/>
          <w:lang w:eastAsia="pl-PL"/>
        </w:rPr>
        <w:t xml:space="preserve"> bezpośredni wpływ na terminowość wykonywania robót;</w:t>
      </w:r>
    </w:p>
    <w:p w14:paraId="791F1C52" w14:textId="77777777" w:rsidR="008437A8" w:rsidRPr="00AF2711" w:rsidRDefault="008437A8" w:rsidP="00775279">
      <w:pPr>
        <w:widowControl w:val="0"/>
        <w:numPr>
          <w:ilvl w:val="0"/>
          <w:numId w:val="19"/>
        </w:numPr>
        <w:tabs>
          <w:tab w:val="left" w:pos="714"/>
        </w:tabs>
        <w:spacing w:after="120" w:line="240" w:lineRule="auto"/>
        <w:ind w:left="714" w:hanging="43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98E7565" w14:textId="77777777" w:rsidR="008437A8" w:rsidRPr="00AF2711" w:rsidRDefault="008437A8" w:rsidP="00775279">
      <w:pPr>
        <w:widowControl w:val="0"/>
        <w:numPr>
          <w:ilvl w:val="0"/>
          <w:numId w:val="19"/>
        </w:numPr>
        <w:tabs>
          <w:tab w:val="left" w:pos="714"/>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na skutek działań osób trzecich uniemożliwiających wykonanie prac, które to działania nie są konsekwencją winy którejkolwiek ze Stron;</w:t>
      </w:r>
    </w:p>
    <w:p w14:paraId="293A640E" w14:textId="77777777" w:rsidR="008437A8" w:rsidRPr="00AF2711" w:rsidRDefault="008437A8" w:rsidP="00775279">
      <w:pPr>
        <w:widowControl w:val="0"/>
        <w:numPr>
          <w:ilvl w:val="0"/>
          <w:numId w:val="19"/>
        </w:numPr>
        <w:tabs>
          <w:tab w:val="left" w:pos="742"/>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okoliczności, których strony umowy nie były w stanie przewidzieć, pomimo zachowania należytej staranności;</w:t>
      </w:r>
    </w:p>
    <w:p w14:paraId="401D480D" w14:textId="77777777" w:rsidR="008437A8" w:rsidRPr="00AF2711" w:rsidRDefault="008437A8" w:rsidP="00775279">
      <w:pPr>
        <w:widowControl w:val="0"/>
        <w:numPr>
          <w:ilvl w:val="0"/>
          <w:numId w:val="19"/>
        </w:numPr>
        <w:spacing w:after="120" w:line="240" w:lineRule="auto"/>
        <w:ind w:left="728" w:hanging="44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zawarcia aneksu do niniejszej umowy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o ile realizacja dodatkowych robót budowlanych wpływa na termin wykonania niniejszej umowy;</w:t>
      </w:r>
    </w:p>
    <w:p w14:paraId="3E61E1D4" w14:textId="77777777" w:rsidR="008437A8" w:rsidRPr="00AF2711" w:rsidRDefault="008437A8" w:rsidP="00775279">
      <w:pPr>
        <w:widowControl w:val="0"/>
        <w:numPr>
          <w:ilvl w:val="0"/>
          <w:numId w:val="19"/>
        </w:numPr>
        <w:tabs>
          <w:tab w:val="left" w:pos="700"/>
        </w:tabs>
        <w:spacing w:after="120" w:line="240" w:lineRule="auto"/>
        <w:ind w:left="709" w:hanging="41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istotnego błędu w dokumentacji projektowej - termin umowny może zostać wydłużony o czas niezbędny na usunięcie wad w projekcie przez Wykonawcę dokumentacji projektowej,</w:t>
      </w:r>
    </w:p>
    <w:p w14:paraId="4C216A51" w14:textId="77777777" w:rsidR="008437A8" w:rsidRPr="00AF2711" w:rsidRDefault="008437A8" w:rsidP="00775279">
      <w:pPr>
        <w:widowControl w:val="0"/>
        <w:numPr>
          <w:ilvl w:val="0"/>
          <w:numId w:val="19"/>
        </w:numPr>
        <w:tabs>
          <w:tab w:val="left" w:pos="298"/>
        </w:tabs>
        <w:spacing w:after="120" w:line="240" w:lineRule="auto"/>
        <w:ind w:firstLine="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wykopalisk uniemożliwiających wykonywanie robót,</w:t>
      </w:r>
    </w:p>
    <w:p w14:paraId="38F87945" w14:textId="77777777" w:rsidR="008437A8" w:rsidRPr="00AF2711" w:rsidRDefault="008437A8" w:rsidP="00775279">
      <w:pPr>
        <w:widowControl w:val="0"/>
        <w:numPr>
          <w:ilvl w:val="0"/>
          <w:numId w:val="19"/>
        </w:numPr>
        <w:tabs>
          <w:tab w:val="left" w:pos="298"/>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 zamiennych wprowadzonych na życzenie Zamawiającego, o ile realizacja tych prac wpływa na termin wykonania niniejszej umowy.</w:t>
      </w:r>
    </w:p>
    <w:p w14:paraId="58A09603" w14:textId="2057ABCF" w:rsidR="008437A8" w:rsidRPr="00AF2711" w:rsidRDefault="008437A8" w:rsidP="00775279">
      <w:pPr>
        <w:widowControl w:val="0"/>
        <w:numPr>
          <w:ilvl w:val="0"/>
          <w:numId w:val="19"/>
        </w:numPr>
        <w:tabs>
          <w:tab w:val="left" w:pos="700"/>
        </w:tabs>
        <w:spacing w:after="120" w:line="240" w:lineRule="auto"/>
        <w:ind w:left="709" w:hanging="443"/>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braku możliwości wykonywania robót budowlanych ze względu na pogłębienie się pandemii COVID-19 lub dużej liczby zakażeń wirusem u pr</w:t>
      </w:r>
      <w:r w:rsidR="005C673D" w:rsidRPr="00AF2711">
        <w:rPr>
          <w:rFonts w:ascii="Times New Roman" w:eastAsia="Times New Roman" w:hAnsi="Times New Roman" w:cs="Times New Roman"/>
          <w:color w:val="000000"/>
          <w:shd w:val="clear" w:color="auto" w:fill="FFFFFF"/>
          <w:lang w:eastAsia="pl-PL"/>
        </w:rPr>
        <w:t>acowników Wykonawcy</w:t>
      </w:r>
      <w:r w:rsidRPr="00AF2711">
        <w:rPr>
          <w:rFonts w:ascii="Times New Roman" w:eastAsia="Times New Roman" w:hAnsi="Times New Roman" w:cs="Times New Roman"/>
          <w:color w:val="000000"/>
          <w:shd w:val="clear" w:color="auto" w:fill="FFFFFF"/>
          <w:lang w:eastAsia="pl-PL"/>
        </w:rPr>
        <w:t>.</w:t>
      </w:r>
    </w:p>
    <w:p w14:paraId="492352AA" w14:textId="77777777" w:rsid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Opó</w:t>
      </w:r>
      <w:r w:rsidR="005C673D" w:rsidRPr="00AF2711">
        <w:rPr>
          <w:rFonts w:ascii="Times New Roman" w:eastAsia="Times New Roman" w:hAnsi="Times New Roman" w:cs="Times New Roman"/>
          <w:color w:val="000000"/>
          <w:shd w:val="clear" w:color="auto" w:fill="FFFFFF"/>
          <w:lang w:eastAsia="pl-PL"/>
        </w:rPr>
        <w:t>źnienia, o których mowa w ust. 2</w:t>
      </w:r>
      <w:r w:rsidRPr="00AF2711">
        <w:rPr>
          <w:rFonts w:ascii="Times New Roman" w:eastAsia="Times New Roman" w:hAnsi="Times New Roman" w:cs="Times New Roman"/>
          <w:color w:val="000000"/>
          <w:shd w:val="clear" w:color="auto" w:fill="FFFFFF"/>
          <w:lang w:eastAsia="pl-PL"/>
        </w:rPr>
        <w:t xml:space="preserve"> muszą być odnotowane w dzienniku budowy, udokumentowane </w:t>
      </w:r>
      <w:r w:rsidRPr="00AF2711">
        <w:rPr>
          <w:rFonts w:ascii="Times New Roman" w:eastAsia="Times New Roman" w:hAnsi="Times New Roman" w:cs="Times New Roman"/>
          <w:color w:val="000000"/>
          <w:shd w:val="clear" w:color="auto" w:fill="FFFFFF"/>
          <w:lang w:eastAsia="pl-PL"/>
        </w:rPr>
        <w:lastRenderedPageBreak/>
        <w:t>stosownymi protokołami podpisanymi przez kierownika budowy, inspektora nadzoru oraz zaakceptowane przez Zamawiającego.</w:t>
      </w:r>
    </w:p>
    <w:p w14:paraId="2E40B810" w14:textId="77777777" w:rsidR="00AF2711" w:rsidRDefault="005C673D"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przedstawionych w ust. 2</w:t>
      </w:r>
      <w:r w:rsidR="008437A8" w:rsidRPr="00AF2711">
        <w:rPr>
          <w:rFonts w:ascii="Times New Roman" w:eastAsia="Times New Roman" w:hAnsi="Times New Roman" w:cs="Times New Roman"/>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03E210FD" w:rsidR="008437A8" w:rsidRP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5" w:name="bookmark10"/>
      <w:r w:rsidRPr="00AF2711">
        <w:rPr>
          <w:rFonts w:ascii="Times New Roman" w:eastAsia="Times New Roman" w:hAnsi="Times New Roman" w:cs="Times New Roman"/>
          <w:b/>
          <w:bCs/>
          <w:color w:val="000000"/>
          <w:shd w:val="clear" w:color="auto" w:fill="FFFFFF"/>
          <w:lang w:eastAsia="pl-PL"/>
        </w:rPr>
        <w:t>§ 7</w:t>
      </w:r>
      <w:bookmarkEnd w:id="15"/>
    </w:p>
    <w:p w14:paraId="46B84FE1"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6" w:name="bookmark11"/>
      <w:r w:rsidRPr="00AF2711">
        <w:rPr>
          <w:rFonts w:ascii="Times New Roman" w:eastAsia="Times New Roman" w:hAnsi="Times New Roman" w:cs="Times New Roman"/>
          <w:b/>
          <w:bCs/>
          <w:color w:val="000000"/>
          <w:shd w:val="clear" w:color="auto" w:fill="FFFFFF"/>
          <w:lang w:eastAsia="pl-PL"/>
        </w:rPr>
        <w:t>Przekazanie placu budowy</w:t>
      </w:r>
      <w:bookmarkEnd w:id="16"/>
    </w:p>
    <w:p w14:paraId="6AD588F2"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Planowany termin przekazania terenu budowy nastąpi protokolarnie, w terminie do 7 dni od dnia podpisania umowy</w:t>
      </w:r>
    </w:p>
    <w:p w14:paraId="6136D4D0"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zapewnia dostawy wody, energii na plac budowy. Wykonawca we własnym zakresie zapewni wszystkie niezbędne media.</w:t>
      </w:r>
    </w:p>
    <w:p w14:paraId="6089BAEE"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zapewni lub może zapewnić nadzór inwestorski i/lub nadzór autorski w trakcie realizacji budowy.</w:t>
      </w:r>
    </w:p>
    <w:p w14:paraId="5C9D2105"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 przejęciu placu budowy odpowiada za niego do momentu protokolarnego odbioru końcowego przedmiotu zamówienia.</w:t>
      </w:r>
    </w:p>
    <w:p w14:paraId="0DE5F611"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A1DA897" w:rsidR="008437A8" w:rsidRP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F2711" w:rsidRDefault="00B27BAC" w:rsidP="00775279">
      <w:pPr>
        <w:widowControl w:val="0"/>
        <w:tabs>
          <w:tab w:val="left" w:pos="284"/>
        </w:tabs>
        <w:spacing w:after="120" w:line="240" w:lineRule="auto"/>
        <w:jc w:val="both"/>
        <w:rPr>
          <w:rFonts w:ascii="Times New Roman" w:eastAsia="Times New Roman" w:hAnsi="Times New Roman" w:cs="Times New Roman"/>
          <w:lang w:eastAsia="pl-PL"/>
        </w:rPr>
      </w:pPr>
    </w:p>
    <w:p w14:paraId="0AD68F1C"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7" w:name="bookmark12"/>
      <w:r w:rsidRPr="00AF2711">
        <w:rPr>
          <w:rFonts w:ascii="Times New Roman" w:eastAsia="Times New Roman" w:hAnsi="Times New Roman" w:cs="Times New Roman"/>
          <w:b/>
          <w:bCs/>
          <w:color w:val="000000"/>
          <w:shd w:val="clear" w:color="auto" w:fill="FFFFFF"/>
          <w:lang w:eastAsia="pl-PL"/>
        </w:rPr>
        <w:t>§ 8</w:t>
      </w:r>
      <w:bookmarkEnd w:id="17"/>
    </w:p>
    <w:p w14:paraId="643CCFE1"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8" w:name="bookmark13"/>
      <w:r w:rsidRPr="00AF2711">
        <w:rPr>
          <w:rFonts w:ascii="Times New Roman" w:eastAsia="Times New Roman" w:hAnsi="Times New Roman" w:cs="Times New Roman"/>
          <w:b/>
          <w:bCs/>
          <w:color w:val="000000"/>
          <w:shd w:val="clear" w:color="auto" w:fill="FFFFFF"/>
          <w:lang w:eastAsia="pl-PL"/>
        </w:rPr>
        <w:t>Kierownik budowy</w:t>
      </w:r>
      <w:bookmarkEnd w:id="18"/>
    </w:p>
    <w:p w14:paraId="7A161B3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ustanawia Kierownika budowy</w:t>
      </w:r>
      <w:r w:rsidR="00350F38" w:rsidRPr="00AF2711">
        <w:rPr>
          <w:rFonts w:ascii="Times New Roman" w:eastAsia="Times New Roman" w:hAnsi="Times New Roman" w:cs="Times New Roman"/>
          <w:color w:val="000000"/>
          <w:shd w:val="clear" w:color="auto" w:fill="FFFFFF"/>
          <w:lang w:eastAsia="pl-PL"/>
        </w:rPr>
        <w:t xml:space="preserve"> w osobie…………………………………………….</w:t>
      </w:r>
      <w:r w:rsidRPr="00AF2711">
        <w:rPr>
          <w:rFonts w:ascii="Times New Roman" w:eastAsia="Times New Roman" w:hAnsi="Times New Roman" w:cs="Times New Roman"/>
          <w:color w:val="000000"/>
          <w:shd w:val="clear" w:color="auto" w:fill="FFFFFF"/>
          <w:lang w:eastAsia="pl-PL"/>
        </w:rPr>
        <w:t>, posiadającego uprawnienia do kierowania robotami budowlanymi w specjalności określonej w ofercie przetargowe</w:t>
      </w:r>
      <w:r w:rsidR="00350F38" w:rsidRPr="00AF2711">
        <w:rPr>
          <w:rFonts w:ascii="Times New Roman" w:eastAsia="Times New Roman" w:hAnsi="Times New Roman" w:cs="Times New Roman"/>
          <w:color w:val="000000"/>
          <w:shd w:val="clear" w:color="auto" w:fill="FFFFFF"/>
          <w:lang w:eastAsia="pl-PL"/>
        </w:rPr>
        <w:t>, działającego w granicach umocowania określonego przepisami ustawy Prawo budowalne</w:t>
      </w:r>
      <w:r w:rsidRPr="00AF2711">
        <w:rPr>
          <w:rFonts w:ascii="Times New Roman" w:eastAsia="Times New Roman" w:hAnsi="Times New Roman" w:cs="Times New Roman"/>
          <w:color w:val="000000"/>
          <w:shd w:val="clear" w:color="auto" w:fill="FFFFFF"/>
          <w:lang w:eastAsia="pl-PL"/>
        </w:rPr>
        <w:t>j.</w:t>
      </w:r>
    </w:p>
    <w:p w14:paraId="0137700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Istnieje możliwość dokonania zmiany kierownika budowy jedynie za uprzednią pisemną zgodą Zamawiającego.</w:t>
      </w:r>
    </w:p>
    <w:p w14:paraId="2B907F1F" w14:textId="46D2B189" w:rsidR="008437A8" w:rsidRP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AF2711" w:rsidRDefault="008437A8" w:rsidP="00775279">
      <w:pPr>
        <w:widowControl w:val="0"/>
        <w:numPr>
          <w:ilvl w:val="0"/>
          <w:numId w:val="22"/>
        </w:numPr>
        <w:tabs>
          <w:tab w:val="left" w:pos="305"/>
        </w:tabs>
        <w:spacing w:after="120" w:line="240" w:lineRule="auto"/>
        <w:ind w:left="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śmierci, choroby lub innych zdarzeń losowych;</w:t>
      </w:r>
    </w:p>
    <w:p w14:paraId="28E4BA81" w14:textId="77777777" w:rsidR="008437A8" w:rsidRPr="00AF2711" w:rsidRDefault="008437A8" w:rsidP="00775279">
      <w:pPr>
        <w:widowControl w:val="0"/>
        <w:numPr>
          <w:ilvl w:val="0"/>
          <w:numId w:val="22"/>
        </w:numPr>
        <w:tabs>
          <w:tab w:val="left" w:pos="728"/>
        </w:tabs>
        <w:spacing w:after="120" w:line="240" w:lineRule="auto"/>
        <w:ind w:left="756" w:hanging="46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zmiana tej osoby stanie się konieczna z jakichkolwiek innych przyczyn niezależnych od Wykonawcy.</w:t>
      </w:r>
    </w:p>
    <w:p w14:paraId="070D628B" w14:textId="77777777" w:rsidR="00AF2711" w:rsidRDefault="008437A8" w:rsidP="00775279">
      <w:pPr>
        <w:widowControl w:val="0"/>
        <w:numPr>
          <w:ilvl w:val="0"/>
          <w:numId w:val="21"/>
        </w:numPr>
        <w:tabs>
          <w:tab w:val="left" w:pos="300"/>
        </w:tabs>
        <w:spacing w:after="120" w:line="240" w:lineRule="auto"/>
        <w:ind w:left="336"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278A15AF" w:rsidR="008437A8" w:rsidRPr="00AF2711" w:rsidRDefault="008437A8" w:rsidP="00775279">
      <w:pPr>
        <w:widowControl w:val="0"/>
        <w:numPr>
          <w:ilvl w:val="0"/>
          <w:numId w:val="21"/>
        </w:numPr>
        <w:tabs>
          <w:tab w:val="left" w:pos="300"/>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9" w:name="bookmark16"/>
      <w:r w:rsidRPr="00AF2711">
        <w:rPr>
          <w:rFonts w:ascii="Times New Roman" w:eastAsia="Times New Roman" w:hAnsi="Times New Roman" w:cs="Times New Roman"/>
          <w:b/>
          <w:bCs/>
          <w:color w:val="000000"/>
          <w:shd w:val="clear" w:color="auto" w:fill="FFFFFF"/>
          <w:lang w:eastAsia="pl-PL"/>
        </w:rPr>
        <w:lastRenderedPageBreak/>
        <w:t xml:space="preserve">§ </w:t>
      </w:r>
      <w:bookmarkEnd w:id="19"/>
      <w:r w:rsidR="005C673D" w:rsidRPr="00AF2711">
        <w:rPr>
          <w:rFonts w:ascii="Times New Roman" w:eastAsia="Times New Roman" w:hAnsi="Times New Roman" w:cs="Times New Roman"/>
          <w:b/>
          <w:bCs/>
          <w:color w:val="000000"/>
          <w:shd w:val="clear" w:color="auto" w:fill="FFFFFF"/>
          <w:lang w:eastAsia="pl-PL"/>
        </w:rPr>
        <w:t>9</w:t>
      </w:r>
    </w:p>
    <w:p w14:paraId="46A3262A"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20" w:name="bookmark17"/>
      <w:r w:rsidRPr="00AF2711">
        <w:rPr>
          <w:rFonts w:ascii="Times New Roman" w:eastAsia="Times New Roman" w:hAnsi="Times New Roman" w:cs="Times New Roman"/>
          <w:b/>
          <w:bCs/>
          <w:color w:val="000000"/>
          <w:shd w:val="clear" w:color="auto" w:fill="FFFFFF"/>
          <w:lang w:eastAsia="pl-PL"/>
        </w:rPr>
        <w:t>Obowiązki i zadania Wykonawcy</w:t>
      </w:r>
      <w:bookmarkEnd w:id="20"/>
    </w:p>
    <w:p w14:paraId="0A232E05" w14:textId="77777777" w:rsidR="00AF2711" w:rsidRDefault="008437A8" w:rsidP="00775279">
      <w:pPr>
        <w:widowControl w:val="0"/>
        <w:numPr>
          <w:ilvl w:val="0"/>
          <w:numId w:val="23"/>
        </w:numPr>
        <w:tabs>
          <w:tab w:val="left" w:pos="29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3639BD6" w14:textId="77777777" w:rsid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3F5E3869" w:rsidR="008437A8" w:rsidRP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F2711">
        <w:rPr>
          <w:rFonts w:ascii="Times New Roman" w:eastAsia="Times New Roman" w:hAnsi="Times New Roman" w:cs="Times New Roman"/>
          <w:color w:val="000000"/>
          <w:shd w:val="clear" w:color="auto" w:fill="FFFFFF"/>
          <w:lang w:eastAsia="pl-PL"/>
        </w:rPr>
        <w:t>bardziej</w:t>
      </w:r>
      <w:r w:rsidRPr="00AF2711">
        <w:rPr>
          <w:rFonts w:ascii="Times New Roman" w:eastAsia="Times New Roman" w:hAnsi="Times New Roman" w:cs="Times New Roman"/>
          <w:color w:val="000000"/>
          <w:shd w:val="clear" w:color="auto" w:fill="FFFFFF"/>
          <w:lang w:eastAsia="pl-PL"/>
        </w:rPr>
        <w:t xml:space="preserve"> niż to jest konieczne.</w:t>
      </w:r>
    </w:p>
    <w:p w14:paraId="1EC1852B" w14:textId="77777777" w:rsidR="008437A8" w:rsidRPr="00AF2711" w:rsidRDefault="008437A8" w:rsidP="00775279">
      <w:pPr>
        <w:widowControl w:val="0"/>
        <w:numPr>
          <w:ilvl w:val="0"/>
          <w:numId w:val="23"/>
        </w:numPr>
        <w:tabs>
          <w:tab w:val="left" w:pos="28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 szczególności zobowiązuje się do:</w:t>
      </w:r>
    </w:p>
    <w:p w14:paraId="7579D76F" w14:textId="62D39B09" w:rsidR="00956804" w:rsidRPr="00AF2711" w:rsidRDefault="00DD03C4" w:rsidP="00775279">
      <w:pPr>
        <w:widowControl w:val="0"/>
        <w:numPr>
          <w:ilvl w:val="0"/>
          <w:numId w:val="24"/>
        </w:numPr>
        <w:tabs>
          <w:tab w:val="left" w:pos="308"/>
        </w:tabs>
        <w:spacing w:after="120" w:line="240" w:lineRule="auto"/>
        <w:ind w:left="602" w:hanging="29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8437A8" w:rsidRPr="00AF2711">
        <w:rPr>
          <w:rFonts w:ascii="Times New Roman" w:eastAsia="Times New Roman" w:hAnsi="Times New Roman" w:cs="Times New Roman"/>
          <w:color w:val="000000"/>
          <w:shd w:val="clear" w:color="auto" w:fill="FFFFFF"/>
          <w:lang w:eastAsia="pl-PL"/>
        </w:rPr>
        <w:t>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76D19894"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Wykonania przedmiotu umowy z materiałów, które będą spełniać wszelkie wymogi ustawy Prawo budowlane (Art. 10</w:t>
      </w:r>
      <w:r w:rsidR="00712C22"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tj. będą zgodne z kryteriami technicznymi i będą spełniać standardy Unii Europejskiej.</w:t>
      </w:r>
    </w:p>
    <w:p w14:paraId="4E60DDFA"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Okazywania Zamawiającemu: danych technicznych, atestów, aprobat odnośnie zastosowanych materiałów, sukcesywnie po dostarczeniu ich na plac budowy.</w:t>
      </w:r>
    </w:p>
    <w:p w14:paraId="747C16D8"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Wykonywania robót zgodnie z Polskimi Normami oraz Warunkami Technicznymi Wykonania i Odbioru Robót oraz obowiązującym prawem.</w:t>
      </w:r>
    </w:p>
    <w:p w14:paraId="0630C099" w14:textId="77777777" w:rsidR="00F84E5E" w:rsidRPr="00AF2711" w:rsidRDefault="00F84E5E"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Prowadzenia na bieżąco i przechowywanie dokumentów zgodnie z art. 3 pkt. 13 i art. 46 ustawy prawo budowlane</w:t>
      </w:r>
    </w:p>
    <w:p w14:paraId="060CD26B" w14:textId="77777777" w:rsidR="00F84E5E" w:rsidRPr="00AF2711" w:rsidRDefault="008437A8" w:rsidP="00775279">
      <w:pPr>
        <w:widowControl w:val="0"/>
        <w:numPr>
          <w:ilvl w:val="0"/>
          <w:numId w:val="24"/>
        </w:numPr>
        <w:tabs>
          <w:tab w:val="left" w:pos="31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Przetransportowania i zmagazynowania odpadów powstałych w wyniku realizacji robót na miejsce unieszkodliwiania odpadów</w:t>
      </w:r>
      <w:r w:rsidR="005C673D" w:rsidRPr="00AF2711">
        <w:rPr>
          <w:rFonts w:ascii="Times New Roman" w:eastAsia="Times New Roman" w:hAnsi="Times New Roman" w:cs="Times New Roman"/>
          <w:color w:val="000000"/>
          <w:shd w:val="clear" w:color="auto" w:fill="FFFFFF"/>
          <w:lang w:eastAsia="pl-PL"/>
        </w:rPr>
        <w:t>.</w:t>
      </w:r>
    </w:p>
    <w:p w14:paraId="210E225E"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Wykonania przedmiotu umowy zgodnie z obowiązującym prawem, w tym między innymi ustawą z dnia 16 kwietnia 2004 r. o ochronie przyrody (Dz. U. Nr 92, poz. 880 z </w:t>
      </w:r>
      <w:proofErr w:type="spellStart"/>
      <w:r w:rsidRPr="00AF2711">
        <w:rPr>
          <w:rFonts w:ascii="Times New Roman" w:eastAsia="Times New Roman" w:hAnsi="Times New Roman" w:cs="Times New Roman"/>
          <w:color w:val="000000"/>
          <w:shd w:val="clear" w:color="auto" w:fill="FFFFFF"/>
          <w:lang w:eastAsia="pl-PL"/>
        </w:rPr>
        <w:t>późn</w:t>
      </w:r>
      <w:proofErr w:type="spellEnd"/>
      <w:r w:rsidRPr="00AF2711">
        <w:rPr>
          <w:rFonts w:ascii="Times New Roman" w:eastAsia="Times New Roman" w:hAnsi="Times New Roman" w:cs="Times New Roman"/>
          <w:color w:val="000000"/>
          <w:shd w:val="clear" w:color="auto" w:fill="FFFFFF"/>
          <w:lang w:eastAsia="pl-PL"/>
        </w:rPr>
        <w:t>. zm.).</w:t>
      </w:r>
    </w:p>
    <w:p w14:paraId="212528B1" w14:textId="36492C64" w:rsidR="008437A8"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Ponoszenia pełnej odpowiedzialność za szkody powstałe w związku z:</w:t>
      </w:r>
    </w:p>
    <w:p w14:paraId="0F3F1AF0" w14:textId="77777777" w:rsidR="00F84E5E" w:rsidRPr="00AF2711" w:rsidRDefault="008437A8" w:rsidP="00775279">
      <w:pPr>
        <w:widowControl w:val="0"/>
        <w:numPr>
          <w:ilvl w:val="0"/>
          <w:numId w:val="4"/>
        </w:numPr>
        <w:tabs>
          <w:tab w:val="left" w:pos="285"/>
          <w:tab w:val="left" w:pos="994"/>
        </w:tabs>
        <w:spacing w:after="120" w:line="240" w:lineRule="auto"/>
        <w:ind w:firstLine="70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czasowym zajęciem gruntów podczas wykonywania przedmiotu umowy,</w:t>
      </w:r>
    </w:p>
    <w:p w14:paraId="175E236D" w14:textId="02F912A0" w:rsidR="008437A8" w:rsidRPr="00AF2711" w:rsidRDefault="008437A8" w:rsidP="00775279">
      <w:pPr>
        <w:widowControl w:val="0"/>
        <w:numPr>
          <w:ilvl w:val="0"/>
          <w:numId w:val="4"/>
        </w:numPr>
        <w:tabs>
          <w:tab w:val="left" w:pos="285"/>
          <w:tab w:val="left" w:pos="994"/>
        </w:tabs>
        <w:spacing w:after="120" w:line="240" w:lineRule="auto"/>
        <w:ind w:left="99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zniszczeniem lub uszkodzeniami powstałymi na terenie budowy i w jej okolicy, będące następstwem prowadzonych robót i działań wykonawcy i jego podwykonawców.</w:t>
      </w:r>
    </w:p>
    <w:p w14:paraId="1181C133" w14:textId="1CA6DB8E" w:rsidR="008437A8" w:rsidRPr="00AF2711" w:rsidRDefault="008437A8" w:rsidP="00775279">
      <w:pPr>
        <w:widowControl w:val="0"/>
        <w:numPr>
          <w:ilvl w:val="0"/>
          <w:numId w:val="24"/>
        </w:numPr>
        <w:tabs>
          <w:tab w:val="left" w:pos="303"/>
          <w:tab w:val="left" w:pos="602"/>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Zgłaszania Nadzorowi inwestorskiemu terminu zakończenia robót podlegających zakryciu oraz robót zanikających</w:t>
      </w:r>
      <w:r w:rsidR="00F84E5E" w:rsidRPr="00AF2711">
        <w:rPr>
          <w:rFonts w:ascii="Times New Roman" w:hAnsi="Times New Roman" w:cs="Times New Roman"/>
        </w:rPr>
        <w:t xml:space="preserve"> </w:t>
      </w:r>
      <w:r w:rsidR="00F84E5E" w:rsidRPr="00AF2711">
        <w:rPr>
          <w:rFonts w:ascii="Times New Roman" w:eastAsia="Times New Roman" w:hAnsi="Times New Roman" w:cs="Times New Roman"/>
          <w:color w:val="000000"/>
          <w:shd w:val="clear" w:color="auto" w:fill="FFFFFF"/>
          <w:lang w:eastAsia="pl-PL"/>
        </w:rPr>
        <w:t xml:space="preserve">z 3 dniowym wyprzedzeniem umożliwiającym ich sprawdzenie przez Inspektora Nadzoru </w:t>
      </w:r>
      <w:r w:rsidRPr="00AF2711">
        <w:rPr>
          <w:rFonts w:ascii="Times New Roman" w:eastAsia="Times New Roman" w:hAnsi="Times New Roman" w:cs="Times New Roman"/>
          <w:color w:val="000000"/>
          <w:shd w:val="clear" w:color="auto" w:fill="FFFFFF"/>
          <w:lang w:eastAsia="pl-PL"/>
        </w:rPr>
        <w:t xml:space="preserve"> O ile Wykonawca nie dopełni tego obowiązku jest zobowiązany odkryć roboty lub wykonać odpowiednie odkucia bądź otwory niezbędne do zbadania wykonanych robót, a następnie przywrócić je do stanu pierwotnego na własny koszt.</w:t>
      </w:r>
    </w:p>
    <w:p w14:paraId="7519D495" w14:textId="619BB6C0" w:rsidR="008437A8" w:rsidRPr="00AF2711" w:rsidRDefault="008437A8" w:rsidP="00775279">
      <w:pPr>
        <w:widowControl w:val="0"/>
        <w:spacing w:after="120" w:line="240" w:lineRule="auto"/>
        <w:ind w:left="340" w:hanging="340"/>
        <w:jc w:val="both"/>
        <w:rPr>
          <w:rFonts w:ascii="Times New Roman" w:eastAsia="Times New Roman" w:hAnsi="Times New Roman" w:cs="Times New Roman"/>
          <w:lang w:eastAsia="pl-PL"/>
        </w:rPr>
      </w:pPr>
    </w:p>
    <w:p w14:paraId="7AFD5422" w14:textId="19B27E0B"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1" w:name="bookmark18"/>
      <w:r w:rsidRPr="00AF2711">
        <w:rPr>
          <w:rFonts w:ascii="Times New Roman" w:eastAsia="Times New Roman" w:hAnsi="Times New Roman" w:cs="Times New Roman"/>
          <w:b/>
          <w:bCs/>
          <w:color w:val="000000"/>
          <w:shd w:val="clear" w:color="auto" w:fill="FFFFFF"/>
          <w:lang w:eastAsia="pl-PL"/>
        </w:rPr>
        <w:t>§ 1</w:t>
      </w:r>
      <w:bookmarkEnd w:id="21"/>
      <w:r w:rsidR="00E20D39" w:rsidRPr="00AF2711">
        <w:rPr>
          <w:rFonts w:ascii="Times New Roman" w:eastAsia="Times New Roman" w:hAnsi="Times New Roman" w:cs="Times New Roman"/>
          <w:b/>
          <w:bCs/>
          <w:color w:val="000000"/>
          <w:shd w:val="clear" w:color="auto" w:fill="FFFFFF"/>
          <w:lang w:eastAsia="pl-PL"/>
        </w:rPr>
        <w:t>0</w:t>
      </w:r>
    </w:p>
    <w:p w14:paraId="63918DDE"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2" w:name="bookmark19"/>
      <w:r w:rsidRPr="00AF2711">
        <w:rPr>
          <w:rFonts w:ascii="Times New Roman" w:eastAsia="Times New Roman" w:hAnsi="Times New Roman" w:cs="Times New Roman"/>
          <w:b/>
          <w:bCs/>
          <w:color w:val="000000"/>
          <w:shd w:val="clear" w:color="auto" w:fill="FFFFFF"/>
          <w:lang w:eastAsia="pl-PL"/>
        </w:rPr>
        <w:t>Ubezpieczenie budowy</w:t>
      </w:r>
      <w:bookmarkEnd w:id="22"/>
    </w:p>
    <w:p w14:paraId="70024BFE"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do posiadania ubezpieczenia od odpowiedzialności cywilnej </w:t>
      </w:r>
      <w:r w:rsidR="00672EBF" w:rsidRPr="00AF2711">
        <w:rPr>
          <w:rFonts w:ascii="Times New Roman" w:eastAsia="Times New Roman" w:hAnsi="Times New Roman" w:cs="Times New Roman"/>
          <w:color w:val="000000"/>
          <w:shd w:val="clear" w:color="auto" w:fill="FFFFFF"/>
          <w:lang w:eastAsia="pl-PL"/>
        </w:rPr>
        <w:t xml:space="preserve">w zakresie prowadzonej działalności związanej z przedmiotem </w:t>
      </w:r>
      <w:r w:rsidRPr="00AF2711">
        <w:rPr>
          <w:rFonts w:ascii="Times New Roman" w:eastAsia="Times New Roman" w:hAnsi="Times New Roman" w:cs="Times New Roman"/>
          <w:color w:val="000000"/>
          <w:shd w:val="clear" w:color="auto" w:fill="FFFFFF"/>
          <w:lang w:eastAsia="pl-PL"/>
        </w:rPr>
        <w:t>przez okres realizacji umowy.</w:t>
      </w:r>
    </w:p>
    <w:p w14:paraId="447154DF"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na każde żądanie Zamawiającego, przedłoży Zamawiającemu kserokopię polisy, poświadczonej za zgodność z oryginałem przez Wykonawcę.</w:t>
      </w:r>
    </w:p>
    <w:p w14:paraId="4954C05C"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48432A2"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A1F7C94"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1A7CD81D"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7C463247" w14:textId="427BA368" w:rsidR="008437A8" w:rsidRP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AF2711" w:rsidRDefault="008437A8" w:rsidP="00775279">
      <w:pPr>
        <w:widowControl w:val="0"/>
        <w:numPr>
          <w:ilvl w:val="0"/>
          <w:numId w:val="25"/>
        </w:numPr>
        <w:tabs>
          <w:tab w:val="left" w:pos="28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może zobowiązać Podwykonawców do zawarcia stosownych umów ubezpieczenia (polis).</w:t>
      </w:r>
    </w:p>
    <w:p w14:paraId="6AEF82A1" w14:textId="77777777" w:rsidR="00DD03C4" w:rsidRDefault="00DD03C4" w:rsidP="00775279">
      <w:pPr>
        <w:keepNext/>
        <w:keepLines/>
        <w:widowControl w:val="0"/>
        <w:spacing w:after="120" w:line="240" w:lineRule="auto"/>
        <w:jc w:val="center"/>
        <w:outlineLvl w:val="1"/>
        <w:rPr>
          <w:rFonts w:ascii="Times New Roman" w:eastAsia="Times New Roman" w:hAnsi="Times New Roman" w:cs="Times New Roman"/>
          <w:b/>
          <w:color w:val="000000"/>
          <w:shd w:val="clear" w:color="auto" w:fill="FFFFFF"/>
          <w:lang w:eastAsia="pl-PL"/>
        </w:rPr>
      </w:pPr>
      <w:bookmarkStart w:id="23" w:name="bookmark20"/>
    </w:p>
    <w:p w14:paraId="01D2F25B" w14:textId="0A5C6C9A"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lang w:eastAsia="pl-PL"/>
        </w:rPr>
      </w:pPr>
      <w:r w:rsidRPr="00AF2711">
        <w:rPr>
          <w:rFonts w:ascii="Times New Roman" w:eastAsia="Times New Roman" w:hAnsi="Times New Roman" w:cs="Times New Roman"/>
          <w:b/>
          <w:color w:val="000000"/>
          <w:shd w:val="clear" w:color="auto" w:fill="FFFFFF"/>
          <w:lang w:eastAsia="pl-PL"/>
        </w:rPr>
        <w:t>§ 1</w:t>
      </w:r>
      <w:bookmarkEnd w:id="23"/>
      <w:r w:rsidR="00E20D39" w:rsidRPr="00AF2711">
        <w:rPr>
          <w:rFonts w:ascii="Times New Roman" w:eastAsia="Times New Roman" w:hAnsi="Times New Roman" w:cs="Times New Roman"/>
          <w:b/>
          <w:color w:val="000000"/>
          <w:shd w:val="clear" w:color="auto" w:fill="FFFFFF"/>
          <w:lang w:eastAsia="pl-PL"/>
        </w:rPr>
        <w:t>1</w:t>
      </w:r>
    </w:p>
    <w:p w14:paraId="14A834B3"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4" w:name="bookmark21"/>
      <w:r w:rsidRPr="00AF2711">
        <w:rPr>
          <w:rFonts w:ascii="Times New Roman" w:eastAsia="Times New Roman" w:hAnsi="Times New Roman" w:cs="Times New Roman"/>
          <w:b/>
          <w:bCs/>
          <w:color w:val="000000"/>
          <w:shd w:val="clear" w:color="auto" w:fill="FFFFFF"/>
          <w:lang w:eastAsia="pl-PL"/>
        </w:rPr>
        <w:t>Odbiory robót</w:t>
      </w:r>
      <w:bookmarkEnd w:id="24"/>
    </w:p>
    <w:p w14:paraId="13FA6DE1" w14:textId="77777777" w:rsidR="008437A8" w:rsidRPr="00AF2711" w:rsidRDefault="008437A8" w:rsidP="00775279">
      <w:pPr>
        <w:widowControl w:val="0"/>
        <w:numPr>
          <w:ilvl w:val="0"/>
          <w:numId w:val="26"/>
        </w:numPr>
        <w:tabs>
          <w:tab w:val="left" w:pos="279"/>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Przewiduje się następujący rodzaj odbioru robót:</w:t>
      </w:r>
    </w:p>
    <w:p w14:paraId="3A5E5531" w14:textId="2EADB771" w:rsidR="006056EC" w:rsidRPr="00AF2711" w:rsidRDefault="008437A8"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robót zanikających dokonywane będą przez inspektora nadzoru Inwestorskiego na podstawie pisemnego zgłoszen</w:t>
      </w:r>
      <w:r w:rsidR="005C673D" w:rsidRPr="00AF2711">
        <w:rPr>
          <w:rFonts w:ascii="Times New Roman" w:eastAsia="Times New Roman" w:hAnsi="Times New Roman" w:cs="Times New Roman"/>
          <w:color w:val="000000"/>
          <w:shd w:val="clear" w:color="auto" w:fill="FFFFFF"/>
          <w:lang w:eastAsia="pl-PL"/>
        </w:rPr>
        <w:t>ia w dzienniku budowy, w ciągu 3</w:t>
      </w:r>
      <w:r w:rsidR="00DD03C4">
        <w:rPr>
          <w:rFonts w:ascii="Times New Roman" w:eastAsia="Times New Roman" w:hAnsi="Times New Roman" w:cs="Times New Roman"/>
          <w:color w:val="000000"/>
          <w:shd w:val="clear" w:color="auto" w:fill="FFFFFF"/>
          <w:lang w:eastAsia="pl-PL"/>
        </w:rPr>
        <w:t xml:space="preserve"> dni od daty zgłoszenia,</w:t>
      </w:r>
    </w:p>
    <w:p w14:paraId="47257E89" w14:textId="4B7BE9B0" w:rsidR="008437A8" w:rsidRPr="00AF2711" w:rsidRDefault="005C673D"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częściowe</w:t>
      </w:r>
      <w:r w:rsidR="006056EC" w:rsidRPr="00AF2711">
        <w:rPr>
          <w:rFonts w:ascii="Times New Roman" w:eastAsia="Times New Roman" w:hAnsi="Times New Roman" w:cs="Times New Roman"/>
          <w:color w:val="000000"/>
          <w:shd w:val="clear" w:color="auto" w:fill="FFFFFF"/>
          <w:lang w:eastAsia="pl-PL"/>
        </w:rPr>
        <w:t xml:space="preserve"> (nie częściej niż raz w miesiącu)</w:t>
      </w:r>
      <w:r w:rsidR="00DD03C4">
        <w:rPr>
          <w:rFonts w:ascii="Times New Roman" w:eastAsia="Times New Roman" w:hAnsi="Times New Roman" w:cs="Times New Roman"/>
          <w:color w:val="000000"/>
          <w:shd w:val="clear" w:color="auto" w:fill="FFFFFF"/>
          <w:lang w:eastAsia="pl-PL"/>
        </w:rPr>
        <w:t>,</w:t>
      </w:r>
    </w:p>
    <w:p w14:paraId="51BE8FD7" w14:textId="612C6A18" w:rsidR="006056EC" w:rsidRPr="00AF2711" w:rsidRDefault="00DD03C4"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6056EC" w:rsidRPr="00AF2711">
        <w:rPr>
          <w:rFonts w:ascii="Times New Roman" w:eastAsia="Times New Roman" w:hAnsi="Times New Roman" w:cs="Times New Roman"/>
          <w:color w:val="000000"/>
          <w:shd w:val="clear" w:color="auto" w:fill="FFFFFF"/>
          <w:lang w:eastAsia="pl-PL"/>
        </w:rPr>
        <w:t>dbiór końcowy polegający na ostatecznym sprawdzeniu ilości i jakości wykonanych robót zgodnie z Umową.</w:t>
      </w:r>
    </w:p>
    <w:p w14:paraId="53073BFD" w14:textId="77777777" w:rsidR="006056EC" w:rsidRPr="00AF2711" w:rsidRDefault="005C673D"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Podstawą rozpoczęcia czynności odbioru końcowego będzie zawiadomienie Zamawiającego przez Wykonawcę, w formie pisemnej lub przy użyciu środków komunikacji elektronicznej na adres email:sekretariat@pinczow.com.pl</w:t>
      </w:r>
      <w:hyperlink r:id="rId9" w:history="1">
        <w:r w:rsidRPr="00AF2711">
          <w:rPr>
            <w:rFonts w:ascii="Times New Roman" w:eastAsia="Times New Roman" w:hAnsi="Times New Roman" w:cs="Times New Roman"/>
            <w:color w:val="0563C1" w:themeColor="hyperlink"/>
            <w:u w:val="single"/>
            <w:lang w:eastAsia="pl-PL"/>
          </w:rPr>
          <w:t xml:space="preserve"> </w:t>
        </w:r>
      </w:hyperlink>
    </w:p>
    <w:p w14:paraId="397F20BD" w14:textId="5795493A" w:rsidR="00CE364C" w:rsidRPr="00AF2711" w:rsidRDefault="00CE364C"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AF2711" w:rsidRDefault="00CE364C" w:rsidP="00775279">
      <w:pPr>
        <w:widowControl w:val="0"/>
        <w:numPr>
          <w:ilvl w:val="0"/>
          <w:numId w:val="26"/>
        </w:numPr>
        <w:tabs>
          <w:tab w:val="left" w:pos="284"/>
        </w:tabs>
        <w:spacing w:after="120" w:line="240" w:lineRule="auto"/>
        <w:ind w:left="320" w:hanging="32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Wraz ze zgłoszeniem do odbioru końcowego Wykonawca przekaże  Zamawiającemu, w szczególności następujące dokumenty:</w:t>
      </w:r>
    </w:p>
    <w:p w14:paraId="735DEF91" w14:textId="0DB89D28" w:rsidR="00CE364C" w:rsidRPr="00AF2711" w:rsidRDefault="00DD03C4" w:rsidP="00775279">
      <w:pPr>
        <w:widowControl w:val="0"/>
        <w:numPr>
          <w:ilvl w:val="0"/>
          <w:numId w:val="27"/>
        </w:numPr>
        <w:tabs>
          <w:tab w:val="left" w:pos="294"/>
        </w:tabs>
        <w:spacing w:after="120" w:line="240" w:lineRule="auto"/>
        <w:ind w:left="320" w:firstLine="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ziennik budowy,</w:t>
      </w:r>
    </w:p>
    <w:p w14:paraId="75BC91C5" w14:textId="39C55596" w:rsidR="00CE364C" w:rsidRPr="00AF2711" w:rsidRDefault="00DD03C4" w:rsidP="00775279">
      <w:pPr>
        <w:widowControl w:val="0"/>
        <w:numPr>
          <w:ilvl w:val="0"/>
          <w:numId w:val="27"/>
        </w:numPr>
        <w:tabs>
          <w:tab w:val="left" w:pos="742"/>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i</w:t>
      </w:r>
      <w:r w:rsidR="00CE364C" w:rsidRPr="00AF2711">
        <w:rPr>
          <w:rFonts w:ascii="Times New Roman" w:eastAsia="Times New Roman" w:hAnsi="Times New Roman" w:cs="Times New Roman"/>
          <w:color w:val="000000"/>
          <w:shd w:val="clear" w:color="auto" w:fill="FFFFFF"/>
          <w:lang w:eastAsia="pl-PL"/>
        </w:rPr>
        <w:t>nwentaryzację geodezyjną w 3 egzemplarzach, również w formie elektronicznej na płycie CD</w:t>
      </w:r>
      <w:r w:rsidR="005C673D" w:rsidRPr="00AF2711">
        <w:rPr>
          <w:rFonts w:ascii="Times New Roman" w:eastAsia="Times New Roman" w:hAnsi="Times New Roman" w:cs="Times New Roman"/>
          <w:color w:val="000000"/>
          <w:shd w:val="clear" w:color="auto" w:fill="FFFFFF"/>
          <w:lang w:eastAsia="pl-PL"/>
        </w:rPr>
        <w:t xml:space="preserve"> – jeżeli będzie wymagana lub potwierdzone zgłoszenie inwentaryzacji do zasobów </w:t>
      </w:r>
      <w:proofErr w:type="spellStart"/>
      <w:r w:rsidR="00E20D39" w:rsidRPr="00AF2711">
        <w:rPr>
          <w:rFonts w:ascii="Times New Roman" w:eastAsia="Times New Roman" w:hAnsi="Times New Roman" w:cs="Times New Roman"/>
          <w:color w:val="000000"/>
          <w:shd w:val="clear" w:color="auto" w:fill="FFFFFF"/>
          <w:lang w:eastAsia="pl-PL"/>
        </w:rPr>
        <w:t>GKKiGN</w:t>
      </w:r>
      <w:proofErr w:type="spellEnd"/>
      <w:r w:rsidR="00E20D39" w:rsidRPr="00AF2711">
        <w:rPr>
          <w:rFonts w:ascii="Times New Roman" w:eastAsia="Times New Roman" w:hAnsi="Times New Roman" w:cs="Times New Roman"/>
          <w:color w:val="000000"/>
          <w:shd w:val="clear" w:color="auto" w:fill="FFFFFF"/>
          <w:lang w:eastAsia="pl-PL"/>
        </w:rPr>
        <w:t xml:space="preserve"> w Pińczowie</w:t>
      </w:r>
      <w:r>
        <w:rPr>
          <w:rFonts w:ascii="Times New Roman" w:eastAsia="Times New Roman" w:hAnsi="Times New Roman" w:cs="Times New Roman"/>
          <w:color w:val="000000"/>
          <w:shd w:val="clear" w:color="auto" w:fill="FFFFFF"/>
          <w:lang w:eastAsia="pl-PL"/>
        </w:rPr>
        <w:t>,</w:t>
      </w:r>
      <w:r w:rsidR="005C673D" w:rsidRPr="00AF2711">
        <w:rPr>
          <w:rFonts w:ascii="Times New Roman" w:eastAsia="Times New Roman" w:hAnsi="Times New Roman" w:cs="Times New Roman"/>
          <w:color w:val="000000"/>
          <w:shd w:val="clear" w:color="auto" w:fill="FFFFFF"/>
          <w:lang w:eastAsia="pl-PL"/>
        </w:rPr>
        <w:t xml:space="preserve"> </w:t>
      </w:r>
    </w:p>
    <w:p w14:paraId="5E313BC2" w14:textId="755E3287" w:rsidR="00CE364C" w:rsidRPr="00AF2711" w:rsidRDefault="00DD03C4" w:rsidP="00775279">
      <w:pPr>
        <w:widowControl w:val="0"/>
        <w:numPr>
          <w:ilvl w:val="0"/>
          <w:numId w:val="27"/>
        </w:numPr>
        <w:tabs>
          <w:tab w:val="left" w:pos="714"/>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 xml:space="preserve">okumentację powykonawczą, wraz z naniesionymi zmianami dokonanymi w trakcie budowy, </w:t>
      </w:r>
      <w:r w:rsidR="006056EC" w:rsidRPr="00AF2711">
        <w:rPr>
          <w:rFonts w:ascii="Times New Roman" w:eastAsia="Times New Roman" w:hAnsi="Times New Roman" w:cs="Times New Roman"/>
          <w:color w:val="000000"/>
          <w:shd w:val="clear" w:color="auto" w:fill="FFFFFF"/>
          <w:lang w:eastAsia="pl-PL"/>
        </w:rPr>
        <w:t xml:space="preserve">o ile takie wystąpią, </w:t>
      </w:r>
      <w:r w:rsidR="00CE364C" w:rsidRPr="00AF2711">
        <w:rPr>
          <w:rFonts w:ascii="Times New Roman" w:eastAsia="Times New Roman" w:hAnsi="Times New Roman" w:cs="Times New Roman"/>
          <w:color w:val="000000"/>
          <w:shd w:val="clear" w:color="auto" w:fill="FFFFFF"/>
          <w:lang w:eastAsia="pl-PL"/>
        </w:rPr>
        <w:t>potwierdzonymi przez projektanta i uzasadnionymi przez kierownika budowy i inspektora nadzoru Inwestorskiego, opisaną i skompletowaną w 3 egzemplarzach,</w:t>
      </w:r>
    </w:p>
    <w:p w14:paraId="21CE71CC" w14:textId="007B41B0" w:rsidR="00CE364C" w:rsidRPr="00AF2711" w:rsidRDefault="00532971" w:rsidP="00775279">
      <w:pPr>
        <w:widowControl w:val="0"/>
        <w:numPr>
          <w:ilvl w:val="0"/>
          <w:numId w:val="27"/>
        </w:numPr>
        <w:tabs>
          <w:tab w:val="left" w:pos="728"/>
        </w:tabs>
        <w:spacing w:after="120" w:line="240" w:lineRule="auto"/>
        <w:ind w:left="728" w:hanging="406"/>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w</w:t>
      </w:r>
      <w:r w:rsidR="00CE364C" w:rsidRPr="00AF2711">
        <w:rPr>
          <w:rFonts w:ascii="Times New Roman" w:eastAsia="Times New Roman" w:hAnsi="Times New Roman" w:cs="Times New Roman"/>
          <w:color w:val="000000"/>
          <w:shd w:val="clear" w:color="auto" w:fill="FFFFFF"/>
          <w:lang w:eastAsia="pl-PL"/>
        </w:rPr>
        <w:t>ymagane dokumenty, protokoły i zaświadczenia z przeprowadzonych prób i sprawdzeń, instrukcje użytkowania i inne dokumenty wymagane stosownymi przepisami,</w:t>
      </w:r>
    </w:p>
    <w:p w14:paraId="07F05D4E" w14:textId="087DFEC9" w:rsidR="00CE364C" w:rsidRPr="00AF2711" w:rsidRDefault="00532971" w:rsidP="00775279">
      <w:pPr>
        <w:widowControl w:val="0"/>
        <w:numPr>
          <w:ilvl w:val="0"/>
          <w:numId w:val="27"/>
        </w:numPr>
        <w:tabs>
          <w:tab w:val="left" w:pos="728"/>
        </w:tabs>
        <w:spacing w:after="120" w:line="240" w:lineRule="auto"/>
        <w:ind w:left="714" w:hanging="39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CE364C" w:rsidRPr="00AF2711">
        <w:rPr>
          <w:rFonts w:ascii="Times New Roman" w:eastAsia="Times New Roman" w:hAnsi="Times New Roman" w:cs="Times New Roman"/>
          <w:color w:val="000000"/>
          <w:shd w:val="clear" w:color="auto" w:fill="FFFFFF"/>
          <w:lang w:eastAsia="pl-PL"/>
        </w:rPr>
        <w:t>świadczenie Kierownika budowy o zgodności wykonania robót z dokumentacją projektową, obowiązującymi przepisami i normami - w przypadku wystąpienia zmian, również z podpisami Inspektora nadzoru I</w:t>
      </w:r>
      <w:r>
        <w:rPr>
          <w:rFonts w:ascii="Times New Roman" w:eastAsia="Times New Roman" w:hAnsi="Times New Roman" w:cs="Times New Roman"/>
          <w:color w:val="000000"/>
          <w:shd w:val="clear" w:color="auto" w:fill="FFFFFF"/>
          <w:lang w:eastAsia="pl-PL"/>
        </w:rPr>
        <w:t>nwestorskiego jak i projektanta,</w:t>
      </w:r>
    </w:p>
    <w:p w14:paraId="2B3823AC" w14:textId="1BC1FCB8" w:rsidR="00CE364C" w:rsidRPr="00AF2711" w:rsidRDefault="00532971" w:rsidP="00775279">
      <w:pPr>
        <w:widowControl w:val="0"/>
        <w:numPr>
          <w:ilvl w:val="0"/>
          <w:numId w:val="27"/>
        </w:numPr>
        <w:tabs>
          <w:tab w:val="left" w:pos="728"/>
        </w:tabs>
        <w:spacing w:after="120" w:line="240" w:lineRule="auto"/>
        <w:ind w:left="742" w:hanging="420"/>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okumenty (atesty, certyfikaty) potwierdzające, że wbudowane wyroby budowlane są zgodne z art. 10 ustawy Prawo budowlane (opisane i ostemplowane przez Kierownika robót)</w:t>
      </w:r>
      <w:r>
        <w:rPr>
          <w:rFonts w:ascii="Times New Roman" w:eastAsia="Times New Roman" w:hAnsi="Times New Roman" w:cs="Times New Roman"/>
          <w:color w:val="000000"/>
          <w:shd w:val="clear" w:color="auto" w:fill="FFFFFF"/>
          <w:lang w:eastAsia="pl-PL"/>
        </w:rPr>
        <w:t>.</w:t>
      </w:r>
    </w:p>
    <w:p w14:paraId="2A2FECD6" w14:textId="77777777" w:rsidR="00532971" w:rsidRPr="00532971" w:rsidRDefault="00CE364C" w:rsidP="00775279">
      <w:pPr>
        <w:pStyle w:val="Akapitzlist"/>
        <w:widowControl w:val="0"/>
        <w:numPr>
          <w:ilvl w:val="0"/>
          <w:numId w:val="54"/>
        </w:numPr>
        <w:spacing w:after="120" w:line="240" w:lineRule="auto"/>
        <w:ind w:left="306" w:hanging="295"/>
        <w:jc w:val="both"/>
        <w:rPr>
          <w:rFonts w:ascii="Times New Roman" w:eastAsia="Times New Roman" w:hAnsi="Times New Roman" w:cs="Times New Roman"/>
          <w:color w:val="FF0000"/>
          <w:lang w:eastAsia="pl-PL"/>
        </w:rPr>
      </w:pPr>
      <w:r w:rsidRPr="00AF2711">
        <w:rPr>
          <w:rFonts w:ascii="Times New Roman" w:eastAsia="Times New Roman" w:hAnsi="Times New Roman" w:cs="Times New Roman"/>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0B9D996C" w:rsidR="00CE364C" w:rsidRPr="00532971" w:rsidRDefault="00CE364C" w:rsidP="00775279">
      <w:pPr>
        <w:pStyle w:val="Akapitzlist"/>
        <w:widowControl w:val="0"/>
        <w:numPr>
          <w:ilvl w:val="0"/>
          <w:numId w:val="54"/>
        </w:numPr>
        <w:spacing w:before="120" w:after="120" w:line="240" w:lineRule="auto"/>
        <w:ind w:left="306" w:hanging="295"/>
        <w:jc w:val="both"/>
        <w:rPr>
          <w:rFonts w:ascii="Times New Roman" w:eastAsia="Times New Roman" w:hAnsi="Times New Roman" w:cs="Times New Roman"/>
          <w:color w:val="FF0000"/>
          <w:lang w:eastAsia="pl-PL"/>
        </w:rPr>
      </w:pPr>
      <w:r w:rsidRPr="00532971">
        <w:rPr>
          <w:rFonts w:ascii="Times New Roman" w:eastAsia="Times New Roman" w:hAnsi="Times New Roman" w:cs="Times New Roman"/>
          <w:color w:val="000000"/>
          <w:shd w:val="clear" w:color="auto" w:fill="FFFFFF"/>
          <w:lang w:eastAsia="pl-PL"/>
        </w:rPr>
        <w:t>Jeżeli w toku czynności odbioru końcowego przedmiotu umowy zostaną stwierdzone wady:</w:t>
      </w:r>
    </w:p>
    <w:p w14:paraId="2DE7A1DA" w14:textId="61FF7B45" w:rsidR="00CE364C" w:rsidRPr="00AF2711" w:rsidRDefault="00532971" w:rsidP="00775279">
      <w:pPr>
        <w:pStyle w:val="Akapitzlist"/>
        <w:widowControl w:val="0"/>
        <w:numPr>
          <w:ilvl w:val="0"/>
          <w:numId w:val="64"/>
        </w:numPr>
        <w:tabs>
          <w:tab w:val="left" w:pos="366"/>
        </w:tabs>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N</w:t>
      </w:r>
      <w:r w:rsidR="00CE364C" w:rsidRPr="00AF2711">
        <w:rPr>
          <w:rFonts w:ascii="Times New Roman" w:eastAsia="Times New Roman" w:hAnsi="Times New Roman" w:cs="Times New Roman"/>
          <w:color w:val="000000"/>
          <w:shd w:val="clear" w:color="auto" w:fill="FFFFFF"/>
          <w:lang w:eastAsia="pl-PL"/>
        </w:rPr>
        <w:t xml:space="preserve">adające się do usunięcia, to Wykonawca zobowiązany jest do ich usunięcia w wyznaczonym przez </w:t>
      </w:r>
      <w:r w:rsidR="00CE364C" w:rsidRPr="00AF2711">
        <w:rPr>
          <w:rFonts w:ascii="Times New Roman" w:eastAsia="Times New Roman" w:hAnsi="Times New Roman" w:cs="Times New Roman"/>
          <w:color w:val="000000"/>
          <w:shd w:val="clear" w:color="auto" w:fill="FFFFFF"/>
          <w:lang w:eastAsia="pl-PL"/>
        </w:rPr>
        <w:lastRenderedPageBreak/>
        <w:t>Zamawiającego terminie. Fakt usunięcia wad zostanie stwierdzony protokolarnie. W przypadku, gdy Wykonawca odmówi usunięcia wad lub nie usunie ich w wyznaczonym przez Zamawiającego terminie, Zamawiający ma prawo:</w:t>
      </w:r>
    </w:p>
    <w:p w14:paraId="55EF5383" w14:textId="77777777" w:rsidR="00B410E5" w:rsidRPr="00AF2711" w:rsidRDefault="00CE364C" w:rsidP="00775279">
      <w:pPr>
        <w:widowControl w:val="0"/>
        <w:numPr>
          <w:ilvl w:val="0"/>
          <w:numId w:val="28"/>
        </w:numPr>
        <w:tabs>
          <w:tab w:val="left" w:pos="1008"/>
        </w:tabs>
        <w:spacing w:after="120" w:line="240" w:lineRule="auto"/>
        <w:ind w:left="1022" w:hanging="29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5963AD38" w:rsidR="00CE364C" w:rsidRPr="00AF2711" w:rsidRDefault="00CE364C" w:rsidP="00775279">
      <w:pPr>
        <w:widowControl w:val="0"/>
        <w:numPr>
          <w:ilvl w:val="0"/>
          <w:numId w:val="28"/>
        </w:numPr>
        <w:tabs>
          <w:tab w:val="left" w:pos="294"/>
          <w:tab w:val="left" w:pos="1036"/>
        </w:tabs>
        <w:spacing w:after="120" w:line="240" w:lineRule="auto"/>
        <w:ind w:left="320" w:firstLine="436"/>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rozpocząć naliczanie kary umownej zgodnie z §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w:t>
      </w:r>
      <w:r w:rsidR="00E20D39" w:rsidRPr="00AF2711">
        <w:rPr>
          <w:rFonts w:ascii="Times New Roman" w:eastAsia="Times New Roman" w:hAnsi="Times New Roman" w:cs="Times New Roman"/>
          <w:color w:val="000000"/>
          <w:shd w:val="clear" w:color="auto" w:fill="FFFFFF"/>
          <w:lang w:eastAsia="pl-PL"/>
        </w:rPr>
        <w:t>2 pkt.1) b.</w:t>
      </w:r>
    </w:p>
    <w:p w14:paraId="063EB167" w14:textId="7312F8EB" w:rsidR="00CE364C" w:rsidRPr="00AF2711" w:rsidRDefault="00CE364C" w:rsidP="00775279">
      <w:pPr>
        <w:pStyle w:val="Akapitzlist"/>
        <w:widowControl w:val="0"/>
        <w:numPr>
          <w:ilvl w:val="0"/>
          <w:numId w:val="64"/>
        </w:numPr>
        <w:tabs>
          <w:tab w:val="left" w:pos="380"/>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Nie nadające się do usunięcia, to Zamawiający może:</w:t>
      </w:r>
    </w:p>
    <w:p w14:paraId="67C94FA8" w14:textId="77777777" w:rsidR="00532971" w:rsidRPr="00532971" w:rsidRDefault="00CE364C" w:rsidP="00775279">
      <w:pPr>
        <w:pStyle w:val="Akapitzlist"/>
        <w:widowControl w:val="0"/>
        <w:numPr>
          <w:ilvl w:val="0"/>
          <w:numId w:val="29"/>
        </w:numPr>
        <w:tabs>
          <w:tab w:val="left" w:pos="284"/>
          <w:tab w:val="left" w:pos="1022"/>
        </w:tabs>
        <w:spacing w:after="120" w:line="240" w:lineRule="auto"/>
        <w:ind w:left="1022" w:hanging="29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3101BF1E" w:rsidR="00CE364C" w:rsidRPr="00532971" w:rsidRDefault="00CE364C" w:rsidP="00775279">
      <w:pPr>
        <w:pStyle w:val="Akapitzlist"/>
        <w:widowControl w:val="0"/>
        <w:numPr>
          <w:ilvl w:val="0"/>
          <w:numId w:val="29"/>
        </w:numPr>
        <w:tabs>
          <w:tab w:val="left" w:pos="284"/>
          <w:tab w:val="left" w:pos="1022"/>
        </w:tabs>
        <w:spacing w:after="120" w:line="240" w:lineRule="auto"/>
        <w:ind w:left="1021" w:hanging="295"/>
        <w:contextualSpacing w:val="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AF2711" w:rsidRDefault="00CE364C" w:rsidP="00775279">
      <w:pPr>
        <w:pStyle w:val="Akapitzlist"/>
        <w:widowControl w:val="0"/>
        <w:numPr>
          <w:ilvl w:val="0"/>
          <w:numId w:val="54"/>
        </w:numPr>
        <w:spacing w:after="120" w:line="240" w:lineRule="auto"/>
        <w:ind w:left="308" w:hanging="30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5" w:name="bookmark22"/>
      <w:r w:rsidRPr="00AF2711">
        <w:rPr>
          <w:rFonts w:ascii="Times New Roman" w:eastAsia="Times New Roman" w:hAnsi="Times New Roman" w:cs="Times New Roman"/>
          <w:b/>
          <w:bCs/>
          <w:color w:val="000000"/>
          <w:shd w:val="clear" w:color="auto" w:fill="FFFFFF"/>
          <w:lang w:eastAsia="pl-PL"/>
        </w:rPr>
        <w:t>§ 1</w:t>
      </w:r>
      <w:bookmarkEnd w:id="25"/>
      <w:r w:rsidR="00E20D39" w:rsidRPr="00AF2711">
        <w:rPr>
          <w:rFonts w:ascii="Times New Roman" w:eastAsia="Times New Roman" w:hAnsi="Times New Roman" w:cs="Times New Roman"/>
          <w:b/>
          <w:bCs/>
          <w:color w:val="000000"/>
          <w:shd w:val="clear" w:color="auto" w:fill="FFFFFF"/>
          <w:lang w:eastAsia="pl-PL"/>
        </w:rPr>
        <w:t>2</w:t>
      </w:r>
    </w:p>
    <w:p w14:paraId="68ECA7C0" w14:textId="77777777"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6" w:name="bookmark23"/>
      <w:r w:rsidRPr="00AF2711">
        <w:rPr>
          <w:rFonts w:ascii="Times New Roman" w:eastAsia="Times New Roman" w:hAnsi="Times New Roman" w:cs="Times New Roman"/>
          <w:b/>
          <w:bCs/>
          <w:color w:val="000000"/>
          <w:shd w:val="clear" w:color="auto" w:fill="FFFFFF"/>
          <w:lang w:eastAsia="pl-PL"/>
        </w:rPr>
        <w:t>Rękojmia i gwarancja</w:t>
      </w:r>
      <w:bookmarkEnd w:id="26"/>
    </w:p>
    <w:p w14:paraId="59EC6929" w14:textId="77777777" w:rsidR="00CE364C" w:rsidRPr="00AF2711" w:rsidRDefault="00CE364C" w:rsidP="00775279">
      <w:pPr>
        <w:widowControl w:val="0"/>
        <w:numPr>
          <w:ilvl w:val="0"/>
          <w:numId w:val="30"/>
        </w:numPr>
        <w:tabs>
          <w:tab w:val="left" w:pos="278"/>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AF2711" w:rsidRDefault="00CE364C" w:rsidP="00775279">
      <w:pPr>
        <w:widowControl w:val="0"/>
        <w:numPr>
          <w:ilvl w:val="0"/>
          <w:numId w:val="30"/>
        </w:numPr>
        <w:tabs>
          <w:tab w:val="left" w:pos="284"/>
          <w:tab w:val="left" w:leader="dot" w:pos="2443"/>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udziela   </w:t>
      </w:r>
      <w:r w:rsidRPr="00AF2711">
        <w:rPr>
          <w:rFonts w:ascii="Times New Roman" w:eastAsia="Times New Roman" w:hAnsi="Times New Roman" w:cs="Times New Roman"/>
          <w:color w:val="000000"/>
          <w:highlight w:val="yellow"/>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miesięcznej gwarancji (zgodnie z ofertą) za wady fizyczne każdego</w:t>
      </w:r>
      <w:r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AF2711" w:rsidRDefault="00CE364C" w:rsidP="00775279">
      <w:pPr>
        <w:widowControl w:val="0"/>
        <w:numPr>
          <w:ilvl w:val="0"/>
          <w:numId w:val="30"/>
        </w:numPr>
        <w:tabs>
          <w:tab w:val="left" w:pos="284"/>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wystawi na rzecz Zamawiającego odrębny dokument gwarancyjny w terminie do 7 dni licząc od dnia odbioru końcowego przedmiotu umowy</w:t>
      </w:r>
      <w:r w:rsidRPr="00AF2711">
        <w:rPr>
          <w:rFonts w:ascii="Times New Roman" w:eastAsia="Times New Roman" w:hAnsi="Times New Roman" w:cs="Times New Roman"/>
          <w:shd w:val="clear" w:color="auto" w:fill="FFFFFF"/>
          <w:lang w:eastAsia="pl-PL"/>
        </w:rPr>
        <w:t>, wg załącznika nr 1 do niniejszej umowy – karty gwarancyjnej.</w:t>
      </w:r>
    </w:p>
    <w:p w14:paraId="108088A2" w14:textId="79E846DE" w:rsidR="00CE364C" w:rsidRPr="00AF2711" w:rsidRDefault="00E20D39"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w:t>
      </w:r>
      <w:r w:rsidR="00CE364C" w:rsidRPr="00AF2711">
        <w:rPr>
          <w:rFonts w:ascii="Times New Roman" w:eastAsia="Times New Roman" w:hAnsi="Times New Roman" w:cs="Times New Roman"/>
          <w:color w:val="000000"/>
          <w:shd w:val="clear" w:color="auto" w:fill="FFFFFF"/>
          <w:lang w:eastAsia="pl-PL"/>
        </w:rPr>
        <w:t xml:space="preserve"> gwarancyjn</w:t>
      </w:r>
      <w:r w:rsidRPr="00AF2711">
        <w:rPr>
          <w:rFonts w:ascii="Times New Roman" w:eastAsia="Times New Roman" w:hAnsi="Times New Roman" w:cs="Times New Roman"/>
          <w:color w:val="000000"/>
          <w:shd w:val="clear" w:color="auto" w:fill="FFFFFF"/>
          <w:lang w:eastAsia="pl-PL"/>
        </w:rPr>
        <w:t>y</w:t>
      </w:r>
      <w:r w:rsidR="00CE364C" w:rsidRPr="00AF2711">
        <w:rPr>
          <w:rFonts w:ascii="Times New Roman" w:eastAsia="Times New Roman" w:hAnsi="Times New Roman" w:cs="Times New Roman"/>
          <w:color w:val="000000"/>
          <w:shd w:val="clear" w:color="auto" w:fill="FFFFFF"/>
          <w:lang w:eastAsia="pl-PL"/>
        </w:rPr>
        <w:t xml:space="preserve"> przeprowadzan</w:t>
      </w:r>
      <w:r w:rsidRPr="00AF2711">
        <w:rPr>
          <w:rFonts w:ascii="Times New Roman" w:eastAsia="Times New Roman" w:hAnsi="Times New Roman" w:cs="Times New Roman"/>
          <w:color w:val="000000"/>
          <w:shd w:val="clear" w:color="auto" w:fill="FFFFFF"/>
          <w:lang w:eastAsia="pl-PL"/>
        </w:rPr>
        <w:t>y będzie</w:t>
      </w:r>
      <w:r w:rsidR="00CE364C" w:rsidRPr="00AF2711">
        <w:rPr>
          <w:rFonts w:ascii="Times New Roman" w:eastAsia="Times New Roman" w:hAnsi="Times New Roman" w:cs="Times New Roman"/>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 gwarancyjn</w:t>
      </w:r>
      <w:r w:rsidR="00E20D39"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 </w:t>
      </w:r>
      <w:r w:rsidR="00E20D39"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w:t>
      </w:r>
      <w:r w:rsidR="00E20D39" w:rsidRPr="00AF2711">
        <w:rPr>
          <w:rFonts w:ascii="Times New Roman" w:eastAsia="Times New Roman" w:hAnsi="Times New Roman" w:cs="Times New Roman"/>
          <w:color w:val="000000"/>
          <w:shd w:val="clear" w:color="auto" w:fill="FFFFFF"/>
          <w:lang w:eastAsia="pl-PL"/>
        </w:rPr>
        <w:t>pkt.1</w:t>
      </w:r>
      <w:r w:rsidRPr="00AF2711">
        <w:rPr>
          <w:rFonts w:ascii="Times New Roman" w:eastAsia="Times New Roman" w:hAnsi="Times New Roman" w:cs="Times New Roman"/>
          <w:color w:val="000000"/>
          <w:shd w:val="clear" w:color="auto" w:fill="FFFFFF"/>
          <w:lang w:eastAsia="pl-PL"/>
        </w:rPr>
        <w:t>).</w:t>
      </w:r>
      <w:r w:rsidR="00E20D39" w:rsidRPr="00AF2711">
        <w:rPr>
          <w:rFonts w:ascii="Times New Roman" w:eastAsia="Times New Roman" w:hAnsi="Times New Roman" w:cs="Times New Roman"/>
          <w:color w:val="000000"/>
          <w:shd w:val="clear" w:color="auto" w:fill="FFFFFF"/>
          <w:lang w:eastAsia="pl-PL"/>
        </w:rPr>
        <w:t xml:space="preserve"> b.</w:t>
      </w:r>
    </w:p>
    <w:p w14:paraId="7B9DE41C" w14:textId="77777777" w:rsidR="00532971" w:rsidRDefault="00CE364C"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410E5"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Odbioru ostatecznego sporządza się protokół</w:t>
      </w:r>
      <w:r w:rsidR="00B410E5" w:rsidRPr="00AF2711">
        <w:rPr>
          <w:rFonts w:ascii="Times New Roman" w:eastAsia="Times New Roman" w:hAnsi="Times New Roman" w:cs="Times New Roman"/>
          <w:color w:val="000000"/>
          <w:shd w:val="clear" w:color="auto" w:fill="FFFFFF"/>
          <w:lang w:eastAsia="pl-PL"/>
        </w:rPr>
        <w:t>.</w:t>
      </w:r>
    </w:p>
    <w:p w14:paraId="2F2369B2" w14:textId="734505B2" w:rsidR="00D32D0B" w:rsidRPr="00532971" w:rsidRDefault="00D32D0B"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532971">
        <w:rPr>
          <w:rFonts w:ascii="Times New Roman" w:eastAsia="Times New Roman" w:hAnsi="Times New Roman" w:cs="Times New Roman"/>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lastRenderedPageBreak/>
        <w:t>§ 1</w:t>
      </w:r>
      <w:r w:rsidR="00E20D39" w:rsidRPr="00AF2711">
        <w:rPr>
          <w:rFonts w:ascii="Times New Roman" w:eastAsia="Times New Roman" w:hAnsi="Times New Roman" w:cs="Times New Roman"/>
          <w:b/>
          <w:bCs/>
          <w:color w:val="000000"/>
          <w:shd w:val="clear" w:color="auto" w:fill="FFFFFF"/>
          <w:lang w:eastAsia="pl-PL"/>
        </w:rPr>
        <w:t>3</w:t>
      </w:r>
    </w:p>
    <w:p w14:paraId="516DCB2B"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Odstąpienie od Umowy</w:t>
      </w:r>
    </w:p>
    <w:p w14:paraId="7C18140C"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Zamawiającemu przysługuje prawo odstąpienia od umowy w następujących okolicznościach:</w:t>
      </w:r>
    </w:p>
    <w:p w14:paraId="3AC318B9" w14:textId="77777777" w:rsidR="00532971"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sidR="00532971">
        <w:rPr>
          <w:rFonts w:ascii="Times New Roman" w:eastAsia="Times New Roman" w:hAnsi="Times New Roman" w:cs="Times New Roman"/>
          <w:color w:val="000000"/>
          <w:shd w:val="clear" w:color="auto" w:fill="FFFFFF"/>
          <w:lang w:eastAsia="pl-PL"/>
        </w:rPr>
        <w:t>ci o powyższych okolicznościach.</w:t>
      </w:r>
    </w:p>
    <w:p w14:paraId="5C387DB1"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 rozpoczął robót bez uzasadnionych przyczyn lub nie kontynuuje ich, pomimo wezwania Zamawiającego złożonego na piśmie;</w:t>
      </w:r>
    </w:p>
    <w:p w14:paraId="59F04105"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przerwał realizację robót i przerwa ta trwa dłużej niż 14 dni;</w:t>
      </w:r>
    </w:p>
    <w:p w14:paraId="62E2D60B" w14:textId="70FB5500" w:rsidR="00D32D0B"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Wykonawcy przysługuje prawo odstąpienia od umowy, jeżeli:</w:t>
      </w:r>
    </w:p>
    <w:p w14:paraId="4BCA011A" w14:textId="77777777" w:rsid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1F9913AB" w:rsidR="00D32D0B" w:rsidRP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EAF583D" w14:textId="77777777" w:rsid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Odstąpienie od umowy winno nastąpić w formie pisemnej pod rygorem nieważności takiego oświadczenia i powinno zawierać uzasadnienie.</w:t>
      </w:r>
    </w:p>
    <w:p w14:paraId="21A916FE" w14:textId="37D8EB96" w:rsidR="00D32D0B" w:rsidRP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 przypadku odstąpienia od umowy, Wykonawcę oraz Zamawiającego obciążają następujące obowiązki szczegółowe:</w:t>
      </w:r>
    </w:p>
    <w:p w14:paraId="21237719"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3ED7AD30"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zabezpieczy przerwane roboty w zakresie obustronnie uzgodnionym na koszt tej strony, z winy której nastąpiło odstąpienie od umowy;</w:t>
      </w:r>
    </w:p>
    <w:p w14:paraId="03708C34"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4393F50"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73C2D303" w14:textId="733E95DC" w:rsidR="00D32D0B" w:rsidRP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niezwłocznie, najpóźniej w terminie 30 dni, usunie z terenu budowy urządzenia przez niego dostarczone lub wzniesione, stanowiące zaplecze budowy.</w:t>
      </w:r>
    </w:p>
    <w:p w14:paraId="142615F3" w14:textId="77777777" w:rsidR="00D32D0B" w:rsidRPr="00AF271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w razie odstąpienia od umowy z przyczyn, za które Wykonawca nie ponosi odpowiedzialności, zobowiązany jest w terminie 30 dni, do:</w:t>
      </w:r>
    </w:p>
    <w:p w14:paraId="4A2C7B24"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dokonania odbioru robót przerwanych oraz zapłaty wynagrodzenia za roboty, które zostały wykonane do dnia odstąpienia od umowy;</w:t>
      </w:r>
    </w:p>
    <w:p w14:paraId="57DF3257"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odkupienia materiałów, konstrukcji lub urządzeń, określonych w punkcie 4c, po cenach przedstawionych w kosztorysie;</w:t>
      </w:r>
    </w:p>
    <w:p w14:paraId="7231CDC1" w14:textId="77777777" w:rsid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7BAF6B3B" w:rsidR="00D32D0B" w:rsidRP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przejęcia od Wykonawcy pod swój dozór terenu budowy.</w:t>
      </w:r>
    </w:p>
    <w:p w14:paraId="65350D2C" w14:textId="6EA67DDF" w:rsidR="00D32D0B" w:rsidRPr="00722758" w:rsidRDefault="00D32D0B" w:rsidP="00775279">
      <w:pPr>
        <w:pStyle w:val="Akapitzlist"/>
        <w:widowControl w:val="0"/>
        <w:numPr>
          <w:ilvl w:val="0"/>
          <w:numId w:val="31"/>
        </w:numPr>
        <w:tabs>
          <w:tab w:val="left" w:pos="142"/>
        </w:tabs>
        <w:spacing w:after="120" w:line="240" w:lineRule="auto"/>
        <w:ind w:left="284" w:hanging="284"/>
        <w:contextualSpacing w:val="0"/>
        <w:jc w:val="both"/>
        <w:rPr>
          <w:rFonts w:ascii="Times New Roman" w:eastAsia="Times New Roman" w:hAnsi="Times New Roman" w:cs="Times New Roman"/>
          <w:lang w:eastAsia="pl-PL"/>
        </w:rPr>
      </w:pPr>
      <w:r w:rsidRPr="00722758">
        <w:rPr>
          <w:rFonts w:ascii="Times New Roman" w:eastAsia="Times New Roman" w:hAnsi="Times New Roman" w:cs="Times New Roman"/>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54CCF64" w:rsidR="00D32D0B" w:rsidRPr="00AF2711" w:rsidRDefault="00D32D0B" w:rsidP="00775279">
      <w:pPr>
        <w:widowControl w:val="0"/>
        <w:numPr>
          <w:ilvl w:val="0"/>
          <w:numId w:val="4"/>
        </w:numPr>
        <w:tabs>
          <w:tab w:val="left" w:pos="546"/>
        </w:tabs>
        <w:spacing w:after="120" w:line="240" w:lineRule="auto"/>
        <w:ind w:left="57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zostaną przyjęte z kosztorysów, o których mowa w § 1 ust. </w:t>
      </w:r>
      <w:r w:rsidR="000A6538"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w:t>
      </w:r>
      <w:r w:rsidRPr="00AF2711">
        <w:rPr>
          <w:rFonts w:ascii="Times New Roman" w:eastAsia="Times New Roman" w:hAnsi="Times New Roman" w:cs="Times New Roman"/>
          <w:color w:val="000000"/>
          <w:shd w:val="clear" w:color="auto" w:fill="FFFFFF"/>
          <w:lang w:eastAsia="pl-PL"/>
        </w:rPr>
        <w:lastRenderedPageBreak/>
        <w:t>a ilości wykonanych robót z książki obmiarów. Zamawiający zastrzega sobie możliwość negocjacji;</w:t>
      </w:r>
    </w:p>
    <w:p w14:paraId="13F30BCA" w14:textId="77777777" w:rsidR="00722758" w:rsidRDefault="00D32D0B"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AB3EE4A" w:rsidR="00D32D0B" w:rsidRPr="00722758" w:rsidRDefault="00722758"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D32D0B" w:rsidRPr="00722758">
        <w:rPr>
          <w:rFonts w:ascii="Times New Roman" w:eastAsia="Times New Roman" w:hAnsi="Times New Roman" w:cs="Times New Roman"/>
          <w:color w:val="000000"/>
          <w:shd w:val="clear" w:color="auto" w:fill="FFFFFF"/>
          <w:lang w:eastAsia="pl-PL"/>
        </w:rPr>
        <w:t>odstawą do określenia nakładów rzeczowych będą KNR-y. W przypadku braku odpowiednich pozycji</w:t>
      </w:r>
      <w:r w:rsidR="000A6538" w:rsidRPr="00722758">
        <w:rPr>
          <w:rFonts w:ascii="Times New Roman" w:eastAsia="Times New Roman" w:hAnsi="Times New Roman" w:cs="Times New Roman"/>
          <w:color w:val="000000"/>
          <w:shd w:val="clear" w:color="auto" w:fill="FFFFFF"/>
          <w:lang w:eastAsia="pl-PL"/>
        </w:rPr>
        <w:t xml:space="preserve"> w </w:t>
      </w:r>
      <w:r w:rsidR="00D32D0B" w:rsidRPr="00722758">
        <w:rPr>
          <w:rFonts w:ascii="Times New Roman" w:eastAsia="Times New Roman" w:hAnsi="Times New Roman" w:cs="Times New Roman"/>
          <w:color w:val="000000"/>
          <w:shd w:val="clear" w:color="auto" w:fill="FFFFFF"/>
          <w:lang w:eastAsia="pl-PL"/>
        </w:rPr>
        <w:t>KNR</w:t>
      </w:r>
      <w:r w:rsidR="000A6538" w:rsidRPr="00722758">
        <w:rPr>
          <w:rFonts w:ascii="Times New Roman" w:eastAsia="Times New Roman" w:hAnsi="Times New Roman" w:cs="Times New Roman"/>
          <w:color w:val="000000"/>
          <w:shd w:val="clear" w:color="auto" w:fill="FFFFFF"/>
          <w:lang w:eastAsia="pl-PL"/>
        </w:rPr>
        <w:t xml:space="preserve"> </w:t>
      </w:r>
      <w:r w:rsidR="00D32D0B" w:rsidRPr="00722758">
        <w:rPr>
          <w:rFonts w:ascii="Times New Roman" w:eastAsia="Times New Roman" w:hAnsi="Times New Roman" w:cs="Times New Roman"/>
          <w:color w:val="000000"/>
          <w:shd w:val="clear" w:color="auto" w:fill="FFFFFF"/>
          <w:lang w:eastAsia="pl-PL"/>
        </w:rPr>
        <w:t xml:space="preserve"> wycena indywidualna Wykonawcy zatwierdzona przez Zamawiającego. Zamawiający zastrzega sobie możliwość negocjacji.</w:t>
      </w:r>
    </w:p>
    <w:p w14:paraId="5BE30C38" w14:textId="43A9D405" w:rsidR="00E20D39" w:rsidRPr="00722758" w:rsidRDefault="00D32D0B" w:rsidP="00775279">
      <w:pPr>
        <w:pStyle w:val="Akapitzlist"/>
        <w:widowControl w:val="0"/>
        <w:numPr>
          <w:ilvl w:val="0"/>
          <w:numId w:val="31"/>
        </w:numPr>
        <w:tabs>
          <w:tab w:val="left" w:pos="287"/>
        </w:tabs>
        <w:spacing w:after="120" w:line="240" w:lineRule="auto"/>
        <w:ind w:left="284" w:hanging="284"/>
        <w:contextualSpacing w:val="0"/>
        <w:jc w:val="both"/>
        <w:rPr>
          <w:rFonts w:ascii="Times New Roman" w:eastAsia="Times New Roman" w:hAnsi="Times New Roman" w:cs="Times New Roman"/>
          <w:b/>
          <w:bCs/>
          <w:lang w:eastAsia="pl-PL"/>
        </w:rPr>
      </w:pPr>
      <w:r w:rsidRPr="00722758">
        <w:rPr>
          <w:rFonts w:ascii="Times New Roman" w:eastAsia="Times New Roman" w:hAnsi="Times New Roman" w:cs="Times New Roman"/>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AF2711" w:rsidRDefault="00D32D0B" w:rsidP="00775279">
      <w:pPr>
        <w:widowControl w:val="0"/>
        <w:tabs>
          <w:tab w:val="left" w:pos="287"/>
        </w:tabs>
        <w:spacing w:after="120" w:line="240" w:lineRule="auto"/>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4</w:t>
      </w:r>
    </w:p>
    <w:p w14:paraId="4778653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Kary umowne</w:t>
      </w:r>
    </w:p>
    <w:p w14:paraId="0C3430C7" w14:textId="5FA4FBE5" w:rsidR="008D437E" w:rsidRPr="00AF2711" w:rsidRDefault="00D32D0B"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w:t>
      </w:r>
      <w:r w:rsidR="008D437E" w:rsidRPr="00AF2711">
        <w:rPr>
          <w:rFonts w:ascii="Times New Roman" w:hAnsi="Times New Roman" w:cs="Times New Roman"/>
        </w:rPr>
        <w:t xml:space="preserve"> </w:t>
      </w:r>
      <w:r w:rsidR="008D437E" w:rsidRPr="00AF2711">
        <w:rPr>
          <w:rFonts w:ascii="Times New Roman" w:eastAsia="Times New Roman" w:hAnsi="Times New Roman" w:cs="Times New Roman"/>
          <w:color w:val="000000"/>
          <w:shd w:val="clear" w:color="auto" w:fill="FFFFFF"/>
          <w:lang w:eastAsia="pl-PL"/>
        </w:rPr>
        <w:t>1. Strony postanawiają</w:t>
      </w:r>
      <w:r w:rsidR="000A6538" w:rsidRPr="00AF2711">
        <w:rPr>
          <w:rFonts w:ascii="Times New Roman" w:eastAsia="Times New Roman" w:hAnsi="Times New Roman" w:cs="Times New Roman"/>
          <w:color w:val="000000"/>
          <w:shd w:val="clear" w:color="auto" w:fill="FFFFFF"/>
          <w:lang w:eastAsia="pl-PL"/>
        </w:rPr>
        <w:t>,</w:t>
      </w:r>
      <w:r w:rsidR="008D437E" w:rsidRPr="00AF2711">
        <w:rPr>
          <w:rFonts w:ascii="Times New Roman" w:eastAsia="Times New Roman" w:hAnsi="Times New Roman" w:cs="Times New Roman"/>
          <w:color w:val="000000"/>
          <w:shd w:val="clear" w:color="auto" w:fill="FFFFFF"/>
          <w:lang w:eastAsia="pl-PL"/>
        </w:rPr>
        <w:t xml:space="preserve"> że obowiązującą je formą odszkodowania </w:t>
      </w:r>
      <w:r w:rsidR="000A6538" w:rsidRPr="00AF2711">
        <w:rPr>
          <w:rFonts w:ascii="Times New Roman" w:eastAsia="Times New Roman" w:hAnsi="Times New Roman" w:cs="Times New Roman"/>
          <w:color w:val="000000"/>
          <w:shd w:val="clear" w:color="auto" w:fill="FFFFFF"/>
          <w:lang w:eastAsia="pl-PL"/>
        </w:rPr>
        <w:t xml:space="preserve">za nienależyte wykonanie lub niewykonanie umowy </w:t>
      </w:r>
      <w:r w:rsidR="008D437E" w:rsidRPr="00AF2711">
        <w:rPr>
          <w:rFonts w:ascii="Times New Roman" w:eastAsia="Times New Roman" w:hAnsi="Times New Roman" w:cs="Times New Roman"/>
          <w:color w:val="000000"/>
          <w:shd w:val="clear" w:color="auto" w:fill="FFFFFF"/>
          <w:lang w:eastAsia="pl-PL"/>
        </w:rPr>
        <w:t>będą kary umowne.</w:t>
      </w:r>
    </w:p>
    <w:p w14:paraId="493FF04C" w14:textId="77777777"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 Kary te będą naliczane w następujących wysokościach:</w:t>
      </w:r>
    </w:p>
    <w:p w14:paraId="34F281AE" w14:textId="77777777" w:rsidR="008D437E" w:rsidRPr="00AF2711" w:rsidRDefault="008D437E" w:rsidP="00775279">
      <w:pPr>
        <w:widowControl w:val="0"/>
        <w:spacing w:after="120" w:line="240" w:lineRule="auto"/>
        <w:ind w:left="340" w:hanging="7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 Wykonawca zapłaci Zamawiającemu kary umowne:</w:t>
      </w:r>
    </w:p>
    <w:p w14:paraId="65872399"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wykonywaniu określonego w umowie przedmiotu umowy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rozpoczęty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w:t>
      </w:r>
    </w:p>
    <w:p w14:paraId="3A9BCC95"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b)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usunięciu wad i usterek stwierdzonych przy odbiorze końcowym lub w okresie gwarancji jakości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 liczony od dnia następnego po upływie terminu wyznaczonego na usunięcie wad i usterek,</w:t>
      </w:r>
    </w:p>
    <w:p w14:paraId="6C5E34CB" w14:textId="5A828753"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c)  </w:t>
      </w:r>
      <w:r w:rsidR="008D437E" w:rsidRPr="00AF2711">
        <w:rPr>
          <w:rFonts w:ascii="Times New Roman" w:eastAsia="Times New Roman" w:hAnsi="Times New Roman" w:cs="Times New Roman"/>
          <w:color w:val="000000"/>
          <w:shd w:val="clear" w:color="auto" w:fill="FFFFFF"/>
          <w:lang w:eastAsia="pl-PL"/>
        </w:rPr>
        <w:t>za odstąpienie od umowy z przyczyn zale</w:t>
      </w:r>
      <w:r w:rsidR="00FA5E50" w:rsidRPr="00AF2711">
        <w:rPr>
          <w:rFonts w:ascii="Times New Roman" w:eastAsia="Times New Roman" w:hAnsi="Times New Roman" w:cs="Times New Roman"/>
          <w:color w:val="000000"/>
          <w:shd w:val="clear" w:color="auto" w:fill="FFFFFF"/>
          <w:lang w:eastAsia="pl-PL"/>
        </w:rPr>
        <w:t>żnych od Wykonawcy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41C84824" w14:textId="5C8E6865"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d)  </w:t>
      </w:r>
      <w:r w:rsidR="008D437E" w:rsidRPr="00AF2711">
        <w:rPr>
          <w:rFonts w:ascii="Times New Roman" w:eastAsia="Times New Roman" w:hAnsi="Times New Roman" w:cs="Times New Roman"/>
          <w:color w:val="000000"/>
          <w:shd w:val="clear" w:color="auto" w:fill="FFFFFF"/>
          <w:lang w:eastAsia="pl-PL"/>
        </w:rPr>
        <w:t xml:space="preserve">za brak zapłaty lub nieterminową zapłatę wynagrodzenia należnego podwykonawcy lub dalszemu podwykonawcy - w wysokości 0,5% </w:t>
      </w:r>
      <w:r w:rsidR="007F2BBF" w:rsidRPr="00AF2711">
        <w:rPr>
          <w:rFonts w:ascii="Times New Roman" w:eastAsia="Times New Roman" w:hAnsi="Times New Roman" w:cs="Times New Roman"/>
          <w:color w:val="000000"/>
          <w:shd w:val="clear" w:color="auto" w:fill="FFFFFF"/>
          <w:lang w:eastAsia="pl-PL"/>
        </w:rPr>
        <w:t>od należnego im wynagrodzenia za każde dokonanie przez Zamawiającego bezpośredniej płatności na rzecz podwykonawców lub dalszych podwykonawców</w:t>
      </w:r>
    </w:p>
    <w:p w14:paraId="7BB37B52"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e)  </w:t>
      </w:r>
      <w:r w:rsidR="008D437E" w:rsidRPr="00AF2711">
        <w:rPr>
          <w:rFonts w:ascii="Times New Roman" w:eastAsia="Times New Roman" w:hAnsi="Times New Roman" w:cs="Times New Roman"/>
          <w:color w:val="000000"/>
          <w:shd w:val="clear" w:color="auto" w:fill="FFFFFF"/>
          <w:lang w:eastAsia="pl-PL"/>
        </w:rPr>
        <w:t xml:space="preserve">za nieprzedłożenie do zaakceptowania projektu umowy o podwykonawstwo, której przedmiotem są roboty budowlane, lub projektu jej zmiany - w wysokości </w:t>
      </w:r>
      <w:r w:rsidR="007F2BBF" w:rsidRPr="00AF2711">
        <w:rPr>
          <w:rFonts w:ascii="Times New Roman" w:eastAsia="Times New Roman" w:hAnsi="Times New Roman" w:cs="Times New Roman"/>
          <w:color w:val="000000"/>
          <w:shd w:val="clear" w:color="auto" w:fill="FFFFFF"/>
          <w:lang w:eastAsia="pl-PL"/>
        </w:rPr>
        <w:t>1000 zł. brutto za każdy nieprzedłożony do zaakceptowania projekt umowy lub jej zmiany;</w:t>
      </w:r>
    </w:p>
    <w:p w14:paraId="77CC1E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f)  </w:t>
      </w:r>
      <w:r w:rsidR="008D437E" w:rsidRPr="00AF2711">
        <w:rPr>
          <w:rFonts w:ascii="Times New Roman" w:eastAsia="Times New Roman" w:hAnsi="Times New Roman" w:cs="Times New Roman"/>
          <w:color w:val="000000"/>
          <w:shd w:val="clear" w:color="auto" w:fill="FFFFFF"/>
          <w:lang w:eastAsia="pl-PL"/>
        </w:rPr>
        <w:t xml:space="preserve">za nieprzedłożenie poświadczonej za zgodność z oryginałem kopii umowy o podwykonawstwo lub jej zmiany - w wysokości </w:t>
      </w:r>
      <w:r w:rsidR="007F2BBF" w:rsidRPr="00AF2711">
        <w:rPr>
          <w:rFonts w:ascii="Times New Roman" w:eastAsia="Times New Roman" w:hAnsi="Times New Roman" w:cs="Times New Roman"/>
          <w:color w:val="000000"/>
          <w:shd w:val="clear" w:color="auto" w:fill="FFFFFF"/>
          <w:lang w:eastAsia="pl-PL"/>
        </w:rPr>
        <w:t xml:space="preserve">1000 zł brutto za każdy stwierdzony przypadek o którym mowa powyżej; </w:t>
      </w:r>
    </w:p>
    <w:p w14:paraId="062106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g)  </w:t>
      </w:r>
      <w:r w:rsidR="007F2BBF" w:rsidRPr="00AF2711">
        <w:rPr>
          <w:rFonts w:ascii="Times New Roman" w:eastAsia="Times New Roman" w:hAnsi="Times New Roman" w:cs="Times New Roman"/>
          <w:color w:val="000000"/>
          <w:shd w:val="clear" w:color="auto" w:fill="FFFFFF"/>
          <w:lang w:eastAsia="pl-PL"/>
        </w:rPr>
        <w:t>za brak dokonania wymaganej przez Zamawiającego zmiany umowy o podwykonawstwo w zakresie terminu zapłaty we wskazanym przez Zamawiającego terminie – w wysokości 1000 zł brutto;</w:t>
      </w:r>
    </w:p>
    <w:p w14:paraId="22F397E5"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h)  </w:t>
      </w:r>
      <w:r w:rsidR="008D437E" w:rsidRPr="00AF2711">
        <w:rPr>
          <w:rFonts w:ascii="Times New Roman" w:eastAsia="Times New Roman" w:hAnsi="Times New Roman" w:cs="Times New Roman"/>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p>
    <w:p w14:paraId="67B050FF" w14:textId="3D56461C" w:rsidR="007F2BBF" w:rsidRPr="00AF2711"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  </w:t>
      </w:r>
      <w:r w:rsidR="007F2BBF" w:rsidRPr="00AF2711">
        <w:rPr>
          <w:rFonts w:ascii="Times New Roman" w:eastAsia="Times New Roman" w:hAnsi="Times New Roman" w:cs="Times New Roman"/>
          <w:color w:val="000000"/>
          <w:shd w:val="clear" w:color="auto" w:fill="FFFFFF"/>
          <w:lang w:eastAsia="pl-PL"/>
        </w:rPr>
        <w:t>za nieprzedłożenie w terminie 7 dni od daty podpisania umowy dokumentu</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o którym mowa w </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1 ust 7 – w wysokości 500 zł brutto za każdy dzień zwłoki</w:t>
      </w:r>
      <w:r w:rsidR="00574512" w:rsidRPr="00AF2711">
        <w:rPr>
          <w:rFonts w:ascii="Times New Roman" w:eastAsia="Times New Roman" w:hAnsi="Times New Roman" w:cs="Times New Roman"/>
          <w:color w:val="000000"/>
          <w:shd w:val="clear" w:color="auto" w:fill="FFFFFF"/>
          <w:lang w:eastAsia="pl-PL"/>
        </w:rPr>
        <w:t>;</w:t>
      </w:r>
    </w:p>
    <w:p w14:paraId="31D95FBF" w14:textId="372D5BCA" w:rsidR="008D437E" w:rsidRPr="00AF2711" w:rsidRDefault="008D437E" w:rsidP="00775279">
      <w:pPr>
        <w:widowControl w:val="0"/>
        <w:spacing w:after="120" w:line="240" w:lineRule="auto"/>
        <w:ind w:left="340" w:hanging="8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Zamawiający zapłaci Wykonawcy kary umowne:</w:t>
      </w:r>
    </w:p>
    <w:p w14:paraId="5472B12E" w14:textId="77777777" w:rsidR="006F0A8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574512"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przekazaniu terenu budowy oraz uniemożliwienia rozpoczęcia robót z przyczyn zależnych od Zamawiającego w wysokości 0,</w:t>
      </w:r>
      <w:r w:rsidR="00574512"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wynagrodzenia umownego netto, określonego w § 2 ust. 1 umowy za każdy dzień zwłoki,</w:t>
      </w:r>
    </w:p>
    <w:p w14:paraId="20FF2DD7" w14:textId="569F6B67" w:rsidR="008D437E" w:rsidRPr="00AF2711" w:rsidRDefault="006F0A81"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b) </w:t>
      </w:r>
      <w:r w:rsidR="008D437E" w:rsidRPr="00AF2711">
        <w:rPr>
          <w:rFonts w:ascii="Times New Roman" w:eastAsia="Times New Roman" w:hAnsi="Times New Roman" w:cs="Times New Roman"/>
          <w:color w:val="000000"/>
          <w:shd w:val="clear" w:color="auto" w:fill="FFFFFF"/>
          <w:lang w:eastAsia="pl-PL"/>
        </w:rPr>
        <w:t>za odstąpienie od umowy z przyczyn zależnyc</w:t>
      </w:r>
      <w:r w:rsidR="00574512" w:rsidRPr="00AF2711">
        <w:rPr>
          <w:rFonts w:ascii="Times New Roman" w:eastAsia="Times New Roman" w:hAnsi="Times New Roman" w:cs="Times New Roman"/>
          <w:color w:val="000000"/>
          <w:shd w:val="clear" w:color="auto" w:fill="FFFFFF"/>
          <w:lang w:eastAsia="pl-PL"/>
        </w:rPr>
        <w:t>h od Zamawiającego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788E4DB8" w14:textId="6844B10E" w:rsidR="008D437E" w:rsidRPr="00AF271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Wykonawcę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06488A07" w14:textId="2E496218" w:rsidR="008D437E" w:rsidRPr="00AF2711" w:rsidRDefault="008D437E" w:rsidP="00775279">
      <w:pPr>
        <w:widowControl w:val="0"/>
        <w:spacing w:after="120" w:line="240" w:lineRule="auto"/>
        <w:ind w:left="532" w:hanging="28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4)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Zamawiającego nie może przekroczyć </w:t>
      </w:r>
      <w:r w:rsidR="009740F1" w:rsidRPr="00AF2711">
        <w:rPr>
          <w:rFonts w:ascii="Times New Roman" w:eastAsia="Times New Roman" w:hAnsi="Times New Roman" w:cs="Times New Roman"/>
          <w:color w:val="000000"/>
          <w:shd w:val="clear" w:color="auto" w:fill="FFFFFF"/>
          <w:lang w:eastAsia="pl-PL"/>
        </w:rPr>
        <w:lastRenderedPageBreak/>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27E3DD86" w14:textId="77777777" w:rsidR="008D437E" w:rsidRPr="00AF2711" w:rsidRDefault="008D437E" w:rsidP="00775279">
      <w:pPr>
        <w:widowControl w:val="0"/>
        <w:spacing w:after="120" w:line="240" w:lineRule="auto"/>
        <w:ind w:left="532" w:hanging="29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5) Strony zastrzegają sobie prawo dochodzenia odszkodowania przewyższającego wysokość kar umownych lub za szkody poniesione z przyczyn innych niż w pkt. 1) i 2) jeżeli wysokość kar nie pokrywa faktycznie wyrządzonej szkody.</w:t>
      </w:r>
    </w:p>
    <w:p w14:paraId="47D8E25C" w14:textId="3CE84435"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574512" w:rsidRPr="00AF2711">
        <w:rPr>
          <w:rFonts w:ascii="Times New Roman" w:eastAsia="Times New Roman" w:hAnsi="Times New Roman" w:cs="Times New Roman"/>
          <w:color w:val="000000"/>
          <w:shd w:val="clear" w:color="auto" w:fill="FFFFFF"/>
          <w:lang w:eastAsia="pl-PL"/>
        </w:rPr>
        <w:t>.</w:t>
      </w:r>
    </w:p>
    <w:p w14:paraId="0DAB2BEA" w14:textId="77777777" w:rsidR="006F0A8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4. W przypadku nie usunięcia wad i usterek w wyznaczonym terminie, Zamawiający niezależnie od naliczenia kar umownych, może usunąć je na koszt i ryzyko Wykonawcy</w:t>
      </w:r>
      <w:r w:rsidR="00574512" w:rsidRPr="00AF2711">
        <w:rPr>
          <w:rFonts w:ascii="Times New Roman" w:eastAsia="Times New Roman" w:hAnsi="Times New Roman" w:cs="Times New Roman"/>
          <w:color w:val="000000"/>
          <w:shd w:val="clear" w:color="auto" w:fill="FFFFFF"/>
          <w:lang w:eastAsia="pl-PL"/>
        </w:rPr>
        <w:t>.</w:t>
      </w:r>
    </w:p>
    <w:p w14:paraId="2EB3DD8A" w14:textId="43A98737" w:rsidR="00D32D0B" w:rsidRPr="006F0A81" w:rsidRDefault="006F0A81"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5. </w:t>
      </w:r>
      <w:r w:rsidR="00D32D0B" w:rsidRPr="00AF2711">
        <w:rPr>
          <w:rFonts w:ascii="Times New Roman" w:eastAsia="Times New Roman" w:hAnsi="Times New Roman" w:cs="Times New Roman"/>
          <w:color w:val="000000"/>
          <w:shd w:val="clear" w:color="auto" w:fill="FFFFFF"/>
          <w:lang w:eastAsia="pl-PL"/>
        </w:rPr>
        <w:t>W przypadku uzgodnienia zmiany terminów realizacji kara umown</w:t>
      </w:r>
      <w:r w:rsidR="00D936CC" w:rsidRPr="00AF2711">
        <w:rPr>
          <w:rFonts w:ascii="Times New Roman" w:eastAsia="Times New Roman" w:hAnsi="Times New Roman" w:cs="Times New Roman"/>
          <w:color w:val="000000"/>
          <w:shd w:val="clear" w:color="auto" w:fill="FFFFFF"/>
          <w:lang w:eastAsia="pl-PL"/>
        </w:rPr>
        <w:t>ej</w:t>
      </w:r>
      <w:r w:rsidR="00D32D0B" w:rsidRPr="00AF2711">
        <w:rPr>
          <w:rFonts w:ascii="Times New Roman" w:eastAsia="Times New Roman" w:hAnsi="Times New Roman" w:cs="Times New Roman"/>
          <w:color w:val="000000"/>
          <w:shd w:val="clear" w:color="auto" w:fill="FFFFFF"/>
          <w:lang w:eastAsia="pl-PL"/>
        </w:rPr>
        <w:t xml:space="preserve"> będzie liczona od nowych terminów.</w:t>
      </w:r>
    </w:p>
    <w:p w14:paraId="7A9E355C" w14:textId="661CCE30"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5</w:t>
      </w:r>
    </w:p>
    <w:p w14:paraId="2272139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Zabezpieczenie należytego wykonania umowy</w:t>
      </w:r>
    </w:p>
    <w:p w14:paraId="0D675E5B" w14:textId="77777777" w:rsidR="00D32D0B" w:rsidRPr="00AF2711" w:rsidRDefault="00D32D0B" w:rsidP="00775279">
      <w:pPr>
        <w:widowControl w:val="0"/>
        <w:numPr>
          <w:ilvl w:val="0"/>
          <w:numId w:val="37"/>
        </w:numPr>
        <w:tabs>
          <w:tab w:val="left" w:pos="270"/>
          <w:tab w:val="left" w:leader="dot" w:pos="7282"/>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wniósł zabezpieczenie należytego wykonania umowy w wysokości 5% wynagrodzenia brutto, o którym mowa w § 2 ust. 1 , co stanowi kwotę w wysokości: </w:t>
      </w:r>
      <w:r w:rsidRPr="00AF2711">
        <w:rPr>
          <w:rFonts w:ascii="Times New Roman" w:eastAsia="Times New Roman" w:hAnsi="Times New Roman" w:cs="Times New Roman"/>
          <w:color w:val="000000"/>
          <w:shd w:val="clear" w:color="auto" w:fill="FFFFFF"/>
          <w:lang w:eastAsia="pl-PL"/>
        </w:rPr>
        <w:tab/>
        <w:t>zł słownie złotych:</w:t>
      </w:r>
    </w:p>
    <w:p w14:paraId="519B8740" w14:textId="0965EF2C" w:rsidR="00D32D0B" w:rsidRPr="00AF2711" w:rsidRDefault="00D32D0B" w:rsidP="00775279">
      <w:pPr>
        <w:widowControl w:val="0"/>
        <w:numPr>
          <w:ilvl w:val="0"/>
          <w:numId w:val="37"/>
        </w:numPr>
        <w:tabs>
          <w:tab w:val="left" w:pos="285"/>
          <w:tab w:val="left" w:leader="dot" w:pos="447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Zabezpieczenie zostało wniesione w formie</w:t>
      </w:r>
      <w:r w:rsidRPr="00AF2711">
        <w:rPr>
          <w:rFonts w:ascii="Times New Roman" w:eastAsia="Times New Roman" w:hAnsi="Times New Roman" w:cs="Times New Roman"/>
          <w:color w:val="000000"/>
          <w:shd w:val="clear" w:color="auto" w:fill="FFFFFF"/>
          <w:lang w:eastAsia="pl-PL"/>
        </w:rPr>
        <w:tab/>
      </w:r>
      <w:r w:rsidR="00D722D1" w:rsidRPr="00AF2711">
        <w:rPr>
          <w:rFonts w:ascii="Times New Roman" w:eastAsia="Times New Roman" w:hAnsi="Times New Roman" w:cs="Times New Roman"/>
          <w:color w:val="000000"/>
          <w:shd w:val="clear" w:color="auto" w:fill="FFFFFF"/>
          <w:lang w:eastAsia="pl-PL"/>
        </w:rPr>
        <w:t>………………………………</w:t>
      </w:r>
    </w:p>
    <w:p w14:paraId="58CF2B47" w14:textId="77777777" w:rsidR="006F0A81" w:rsidRPr="006F0A81" w:rsidRDefault="00D32D0B" w:rsidP="00775279">
      <w:pPr>
        <w:pStyle w:val="Akapitzlist"/>
        <w:widowControl w:val="0"/>
        <w:numPr>
          <w:ilvl w:val="1"/>
          <w:numId w:val="65"/>
        </w:numPr>
        <w:tabs>
          <w:tab w:val="left" w:pos="371"/>
        </w:tabs>
        <w:spacing w:after="120" w:line="240" w:lineRule="auto"/>
        <w:ind w:left="652" w:hanging="357"/>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Zwrot zabezpieczenia nastąpi zgodnie z art. 453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254AA6FF" w14:textId="1EBC23AD" w:rsidR="00D722D1" w:rsidRPr="006F0A81" w:rsidRDefault="00D32D0B" w:rsidP="00775279">
      <w:pPr>
        <w:pStyle w:val="Akapitzlist"/>
        <w:widowControl w:val="0"/>
        <w:numPr>
          <w:ilvl w:val="1"/>
          <w:numId w:val="65"/>
        </w:numPr>
        <w:tabs>
          <w:tab w:val="left" w:pos="371"/>
        </w:tabs>
        <w:spacing w:after="120" w:line="240" w:lineRule="auto"/>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F0A81">
        <w:rPr>
          <w:rFonts w:ascii="Times New Roman" w:eastAsia="Times New Roman" w:hAnsi="Times New Roman" w:cs="Times New Roman"/>
          <w:color w:val="000000"/>
          <w:shd w:val="clear" w:color="auto" w:fill="FFFFFF"/>
          <w:lang w:eastAsia="pl-PL"/>
        </w:rPr>
        <w:t xml:space="preserve"> wykorzystane do zgodnego z umową wykonania robót i do pokrycia roszczeń z tytułu rękojmi za wady.</w:t>
      </w:r>
    </w:p>
    <w:p w14:paraId="3BF55735" w14:textId="5D2D4C13"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4EF2A9BD"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 wskutek okoliczności, w szczególności o których mowa w § 6 ust. </w:t>
      </w:r>
      <w:r w:rsidR="000B0E56"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41D39622" w:rsidR="00D722D1" w:rsidRPr="006F0A8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trakcie realizacji umowy Wykonawca może dokonać zmiany formy zabezpieczenia na jedną lub kilka form, o których mowa w </w:t>
      </w:r>
      <w:r w:rsidR="000B0E56" w:rsidRPr="00AF2711">
        <w:rPr>
          <w:rFonts w:ascii="Times New Roman" w:eastAsia="Times New Roman" w:hAnsi="Times New Roman" w:cs="Times New Roman"/>
          <w:color w:val="000000"/>
          <w:shd w:val="clear" w:color="auto" w:fill="FFFFFF"/>
          <w:lang w:eastAsia="pl-PL"/>
        </w:rPr>
        <w:t xml:space="preserve">art. 450 ust. 1 </w:t>
      </w:r>
      <w:proofErr w:type="spellStart"/>
      <w:r w:rsidR="000B0E56" w:rsidRPr="00AF2711">
        <w:rPr>
          <w:rFonts w:ascii="Times New Roman" w:eastAsia="Times New Roman" w:hAnsi="Times New Roman" w:cs="Times New Roman"/>
          <w:color w:val="000000"/>
          <w:shd w:val="clear" w:color="auto" w:fill="FFFFFF"/>
          <w:lang w:eastAsia="pl-PL"/>
        </w:rPr>
        <w:t>pzp</w:t>
      </w:r>
      <w:proofErr w:type="spellEnd"/>
      <w:r w:rsidR="000B0E56"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Zmiana formy zabezpieczenia musi być dokonana z zachowaniem ciągłości zabezpieczenia i bez zmiany jego wysokości.</w:t>
      </w:r>
    </w:p>
    <w:p w14:paraId="20F81A3C" w14:textId="77777777" w:rsidR="006F0A81" w:rsidRPr="00AF2711" w:rsidRDefault="006F0A81" w:rsidP="006F0A81">
      <w:pPr>
        <w:widowControl w:val="0"/>
        <w:tabs>
          <w:tab w:val="left" w:pos="284"/>
        </w:tabs>
        <w:spacing w:after="120" w:line="240" w:lineRule="auto"/>
        <w:ind w:left="320"/>
        <w:jc w:val="both"/>
        <w:rPr>
          <w:rFonts w:ascii="Times New Roman" w:eastAsia="Times New Roman" w:hAnsi="Times New Roman" w:cs="Times New Roman"/>
          <w:lang w:eastAsia="pl-PL"/>
        </w:rPr>
      </w:pPr>
    </w:p>
    <w:p w14:paraId="0A6B0051" w14:textId="1067136E" w:rsidR="00D722D1" w:rsidRPr="00AF2711" w:rsidRDefault="00D722D1" w:rsidP="00D722D1">
      <w:pPr>
        <w:widowControl w:val="0"/>
        <w:spacing w:after="0" w:line="212" w:lineRule="exact"/>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6</w:t>
      </w:r>
    </w:p>
    <w:p w14:paraId="45F7EB82" w14:textId="77777777" w:rsidR="00D722D1" w:rsidRPr="00AF2711" w:rsidRDefault="00D722D1" w:rsidP="00775279">
      <w:pPr>
        <w:widowControl w:val="0"/>
        <w:spacing w:after="120" w:line="240" w:lineRule="auto"/>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Zmiana umowy</w:t>
      </w:r>
    </w:p>
    <w:p w14:paraId="5312AA06" w14:textId="0818AAC6" w:rsidR="00D722D1" w:rsidRPr="00AF2711" w:rsidRDefault="00D722D1" w:rsidP="00775279">
      <w:pPr>
        <w:widowControl w:val="0"/>
        <w:numPr>
          <w:ilvl w:val="0"/>
          <w:numId w:val="38"/>
        </w:numPr>
        <w:tabs>
          <w:tab w:val="left" w:pos="282"/>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136C43" w:rsidRPr="00AF2711">
        <w:rPr>
          <w:rFonts w:ascii="Times New Roman" w:eastAsia="Times New Roman" w:hAnsi="Times New Roman" w:cs="Times New Roman"/>
          <w:color w:val="000000"/>
          <w:shd w:val="clear" w:color="auto" w:fill="FFFFFF"/>
          <w:lang w:eastAsia="pl-PL"/>
        </w:rPr>
        <w:t>zasadach</w:t>
      </w:r>
      <w:r w:rsidRPr="00AF2711">
        <w:rPr>
          <w:rFonts w:ascii="Times New Roman" w:eastAsia="Times New Roman" w:hAnsi="Times New Roman" w:cs="Times New Roman"/>
          <w:color w:val="000000"/>
          <w:shd w:val="clear" w:color="auto" w:fill="FFFFFF"/>
          <w:lang w:eastAsia="pl-PL"/>
        </w:rPr>
        <w:t xml:space="preserve">, o których mowa w art. 455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Prawa zamówień publicznych, a w szczególności:</w:t>
      </w:r>
    </w:p>
    <w:p w14:paraId="3300389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7B0938E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realizacja w drodze odrębnej umowy prac powiązanych z przedmiotem niniejszego zamówienia, wymuszających konieczność skoordynowania prac i uwzględnienia wzajemnych powiązań,</w:t>
      </w:r>
    </w:p>
    <w:p w14:paraId="3C73268D"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DF21BB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53D1E76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istotnych braków lub błędów dokumentacji projektowej, również tych polegających na niezgodności dokumentacji z przepisami prawa,</w:t>
      </w:r>
    </w:p>
    <w:p w14:paraId="5F4C362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wystąpienia dodatkowych robót budowlanych i zamiennych, a niemożliwych do przewidzenia,</w:t>
      </w:r>
    </w:p>
    <w:p w14:paraId="1D01D9B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D28F52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przepisów, które skutkują zmianą pozwolenia na budowę lub zgłoszenia wydanego dla realizowanego zamówienia - w przypadku wystąpienia,</w:t>
      </w:r>
    </w:p>
    <w:p w14:paraId="716085D9"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konieczności wykonania prac wynikających z zaleceń organów uprawnionych np. nadzoru budowlanego, itp.,</w:t>
      </w:r>
    </w:p>
    <w:p w14:paraId="6F259C6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oczekiwanie na przedłużające się decyzje organów zatwierdzających, kontrolujących, wydających decyzje etc.,</w:t>
      </w:r>
    </w:p>
    <w:p w14:paraId="6D4FC5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osób realizujących zamówienie pod warunkiem, że osoby te będą spełniały wymagania określone w SWZ;</w:t>
      </w:r>
    </w:p>
    <w:p w14:paraId="4A186B16"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5AB299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738D7E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urzędowych zmian w obowiązujących przepisach podatkowych, w tym zmiany podatku VAT,</w:t>
      </w:r>
    </w:p>
    <w:p w14:paraId="7B26BD9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136C43" w:rsidRPr="006F0A81">
        <w:rPr>
          <w:rFonts w:ascii="Times New Roman" w:eastAsia="Times New Roman" w:hAnsi="Times New Roman" w:cs="Times New Roman"/>
          <w:color w:val="000000"/>
          <w:shd w:val="clear" w:color="auto" w:fill="FFFFFF"/>
          <w:lang w:eastAsia="pl-PL"/>
        </w:rPr>
        <w:t>3</w:t>
      </w:r>
      <w:r w:rsidRPr="006F0A81">
        <w:rPr>
          <w:rFonts w:ascii="Times New Roman" w:eastAsia="Times New Roman" w:hAnsi="Times New Roman" w:cs="Times New Roman"/>
          <w:color w:val="000000"/>
          <w:shd w:val="clear" w:color="auto" w:fill="FFFFFF"/>
          <w:lang w:eastAsia="pl-PL"/>
        </w:rPr>
        <w:t xml:space="preserve"> niniejszej umowy),</w:t>
      </w:r>
    </w:p>
    <w:p w14:paraId="2F879E84" w14:textId="18458608" w:rsidR="00D722D1" w:rsidRP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xml:space="preserve"> albo art. 455 ust. 2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w:t>
      </w:r>
    </w:p>
    <w:p w14:paraId="00D8F72A" w14:textId="0D26F28C"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087DC916" w14:textId="77777777" w:rsid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zażądać od wykonawcy usunięcia takich zmian, w tym wyburzenia i odbudowania całości lub części robót z wprowadzoną zmianą na koszt Wykonawcy;</w:t>
      </w:r>
    </w:p>
    <w:p w14:paraId="3B15757D" w14:textId="5C9804EB" w:rsidR="00D722D1" w:rsidRP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dokonać odbioru robót ze zmianami, pod warunkiem odpowiedniego obniżenia Wynagrodzenia, w obu przypadkach zachowując prawo do żądania odszkodowania za szkody wynikłe z wykonania robót niezgodnie z Umową.</w:t>
      </w:r>
    </w:p>
    <w:p w14:paraId="6FD9A120" w14:textId="35DAF4E3" w:rsidR="00D722D1" w:rsidRPr="00AF2711" w:rsidRDefault="00D722D1" w:rsidP="00775279">
      <w:pPr>
        <w:pStyle w:val="Akapitzlist"/>
        <w:widowControl w:val="0"/>
        <w:numPr>
          <w:ilvl w:val="0"/>
          <w:numId w:val="38"/>
        </w:numPr>
        <w:tabs>
          <w:tab w:val="left" w:pos="294"/>
        </w:tabs>
        <w:spacing w:after="120" w:line="240" w:lineRule="auto"/>
        <w:ind w:left="294" w:hanging="25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Siła Wyższa uniemożliwia lub uniemożliwi jednej ze Stron wywiązanie się z jakiegokolwiek zobowiązania objętego Umową, Strona ta zobowiązana jest niezwłocznie, nie póź</w:t>
      </w:r>
      <w:r w:rsidR="005F1EFB" w:rsidRPr="00AF2711">
        <w:rPr>
          <w:rFonts w:ascii="Times New Roman" w:eastAsia="Times New Roman" w:hAnsi="Times New Roman" w:cs="Times New Roman"/>
          <w:color w:val="000000"/>
          <w:shd w:val="clear" w:color="auto" w:fill="FFFFFF"/>
          <w:lang w:eastAsia="pl-PL"/>
        </w:rPr>
        <w:t>niej jednak niż w terminie trzech</w:t>
      </w:r>
      <w:r w:rsidRPr="00AF2711">
        <w:rPr>
          <w:rFonts w:ascii="Times New Roman" w:eastAsia="Times New Roman" w:hAnsi="Times New Roman" w:cs="Times New Roman"/>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B073BCB" w14:textId="0CA3C8AA" w:rsidR="00D722D1" w:rsidRPr="00AF2711" w:rsidRDefault="00D722D1" w:rsidP="00775279">
      <w:pPr>
        <w:widowControl w:val="0"/>
        <w:numPr>
          <w:ilvl w:val="0"/>
          <w:numId w:val="38"/>
        </w:numPr>
        <w:tabs>
          <w:tab w:val="left" w:pos="29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2DFF2D62" w14:textId="77777777" w:rsidR="006F0A8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przewiduje również możliwość zmiany wysokości wynagrodzenia określonego w § 2 Umowy w  przypadku zmiany stawki podatku od towarów i usług,</w:t>
      </w:r>
    </w:p>
    <w:p w14:paraId="655B2E59" w14:textId="317CD208" w:rsidR="00D722D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sytuacji wystąpienia okolic</w:t>
      </w:r>
      <w:r w:rsidR="005F1EFB" w:rsidRPr="006F0A81">
        <w:rPr>
          <w:rFonts w:ascii="Times New Roman" w:eastAsia="Times New Roman" w:hAnsi="Times New Roman" w:cs="Times New Roman"/>
          <w:color w:val="000000"/>
          <w:shd w:val="clear" w:color="auto" w:fill="FFFFFF"/>
          <w:lang w:eastAsia="pl-PL"/>
        </w:rPr>
        <w:t xml:space="preserve">zności wskazanych w ust. 6 </w:t>
      </w:r>
      <w:r w:rsidRPr="006F0A81">
        <w:rPr>
          <w:rFonts w:ascii="Times New Roman" w:eastAsia="Times New Roman" w:hAnsi="Times New Roman" w:cs="Times New Roman"/>
          <w:color w:val="000000"/>
          <w:shd w:val="clear" w:color="auto" w:fill="FFFFFF"/>
          <w:lang w:eastAsia="pl-PL"/>
        </w:rPr>
        <w:t>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0DFDC5" w14:textId="5C367C8C" w:rsidR="00D722D1" w:rsidRPr="00AF2711" w:rsidRDefault="00D722D1" w:rsidP="00775279">
      <w:pPr>
        <w:widowControl w:val="0"/>
        <w:numPr>
          <w:ilvl w:val="0"/>
          <w:numId w:val="43"/>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Umowy w zakresie zmiany wynagrodzenia z przyczyn określonych w ust. 6 obejmować będzie wyłącznie płatności za prace, </w:t>
      </w:r>
      <w:r w:rsidR="005F1EFB" w:rsidRPr="00AF2711">
        <w:rPr>
          <w:rFonts w:ascii="Times New Roman" w:eastAsia="Times New Roman" w:hAnsi="Times New Roman" w:cs="Times New Roman"/>
          <w:color w:val="000000"/>
          <w:shd w:val="clear" w:color="auto" w:fill="FFFFFF"/>
          <w:lang w:eastAsia="pl-PL"/>
        </w:rPr>
        <w:t xml:space="preserve">wykonane od dnia </w:t>
      </w:r>
      <w:r w:rsidRPr="00AF2711">
        <w:rPr>
          <w:rFonts w:ascii="Times New Roman" w:eastAsia="Times New Roman" w:hAnsi="Times New Roman" w:cs="Times New Roman"/>
          <w:color w:val="000000"/>
          <w:shd w:val="clear" w:color="auto" w:fill="FFFFFF"/>
          <w:lang w:eastAsia="pl-PL"/>
        </w:rPr>
        <w:t xml:space="preserve">zmiany </w:t>
      </w:r>
      <w:r w:rsidR="005F1EFB" w:rsidRPr="00AF2711">
        <w:rPr>
          <w:rFonts w:ascii="Times New Roman" w:eastAsia="Times New Roman" w:hAnsi="Times New Roman" w:cs="Times New Roman"/>
          <w:color w:val="000000"/>
          <w:shd w:val="clear" w:color="auto" w:fill="FFFFFF"/>
          <w:lang w:eastAsia="pl-PL"/>
        </w:rPr>
        <w:t>stawki podatku VAT.</w:t>
      </w:r>
    </w:p>
    <w:p w14:paraId="5572AA33" w14:textId="71DD0A64" w:rsidR="00D722D1" w:rsidRDefault="00D722D1" w:rsidP="00775279">
      <w:pPr>
        <w:widowControl w:val="0"/>
        <w:spacing w:after="120" w:line="240" w:lineRule="auto"/>
        <w:jc w:val="center"/>
        <w:rPr>
          <w:rFonts w:ascii="Times New Roman" w:eastAsia="Times New Roman" w:hAnsi="Times New Roman" w:cs="Times New Roman"/>
          <w:b/>
          <w:bCs/>
          <w:color w:val="000000"/>
          <w:shd w:val="clear" w:color="auto" w:fill="FFFFFF"/>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7</w:t>
      </w:r>
    </w:p>
    <w:p w14:paraId="2AF857BF" w14:textId="4AE41BE4" w:rsidR="00D722D1" w:rsidRPr="00AF2711" w:rsidRDefault="00D722D1" w:rsidP="00775279">
      <w:pPr>
        <w:widowControl w:val="0"/>
        <w:numPr>
          <w:ilvl w:val="0"/>
          <w:numId w:val="44"/>
        </w:numPr>
        <w:tabs>
          <w:tab w:val="left" w:pos="280"/>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nie wyraża zgody na dokonywanie przelewu wierzytelności oraz podpisywanie wszelkich innych umów przez Wykonawcę, z których treści będzie wynikało prawo </w:t>
      </w:r>
      <w:r w:rsidR="009F0985">
        <w:rPr>
          <w:rFonts w:ascii="Times New Roman" w:eastAsia="Times New Roman" w:hAnsi="Times New Roman" w:cs="Times New Roman"/>
          <w:color w:val="000000"/>
          <w:shd w:val="clear" w:color="auto" w:fill="FFFFFF"/>
          <w:lang w:eastAsia="pl-PL"/>
        </w:rPr>
        <w:t xml:space="preserve">innych podmiotów </w:t>
      </w:r>
      <w:r w:rsidRPr="00AF2711">
        <w:rPr>
          <w:rFonts w:ascii="Times New Roman" w:eastAsia="Times New Roman" w:hAnsi="Times New Roman" w:cs="Times New Roman"/>
          <w:color w:val="000000"/>
          <w:shd w:val="clear" w:color="auto" w:fill="FFFFFF"/>
          <w:lang w:eastAsia="pl-PL"/>
        </w:rPr>
        <w:t>do dochodzenia bezpośrednio zapłaty i roszczeń finansowych od Gminy</w:t>
      </w:r>
      <w:r w:rsidR="00943BC4" w:rsidRPr="00AF2711">
        <w:rPr>
          <w:rFonts w:ascii="Times New Roman" w:eastAsia="Times New Roman" w:hAnsi="Times New Roman" w:cs="Times New Roman"/>
          <w:color w:val="000000"/>
          <w:shd w:val="clear" w:color="auto" w:fill="FFFFFF"/>
          <w:lang w:eastAsia="pl-PL"/>
        </w:rPr>
        <w:t xml:space="preserve"> Pińczów</w:t>
      </w:r>
      <w:r w:rsidRPr="00AF2711">
        <w:rPr>
          <w:rFonts w:ascii="Times New Roman" w:eastAsia="Times New Roman" w:hAnsi="Times New Roman" w:cs="Times New Roman"/>
          <w:color w:val="000000"/>
          <w:shd w:val="clear" w:color="auto" w:fill="FFFFFF"/>
          <w:lang w:eastAsia="pl-PL"/>
        </w:rPr>
        <w:t>.</w:t>
      </w:r>
    </w:p>
    <w:p w14:paraId="1B2C8177" w14:textId="251C01C3"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7" w:name="bookmark30"/>
      <w:r w:rsidRPr="00AF2711">
        <w:rPr>
          <w:rFonts w:ascii="Times New Roman" w:eastAsia="Times New Roman" w:hAnsi="Times New Roman" w:cs="Times New Roman"/>
          <w:b/>
          <w:bCs/>
          <w:color w:val="000000"/>
          <w:shd w:val="clear" w:color="auto" w:fill="FFFFFF"/>
          <w:lang w:eastAsia="pl-PL"/>
        </w:rPr>
        <w:t>§ 1</w:t>
      </w:r>
      <w:bookmarkEnd w:id="27"/>
      <w:r w:rsidR="00E20D39" w:rsidRPr="00AF2711">
        <w:rPr>
          <w:rFonts w:ascii="Times New Roman" w:eastAsia="Times New Roman" w:hAnsi="Times New Roman" w:cs="Times New Roman"/>
          <w:b/>
          <w:bCs/>
          <w:color w:val="000000"/>
          <w:shd w:val="clear" w:color="auto" w:fill="FFFFFF"/>
          <w:lang w:eastAsia="pl-PL"/>
        </w:rPr>
        <w:t>8</w:t>
      </w:r>
    </w:p>
    <w:p w14:paraId="156F730C" w14:textId="77777777"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8" w:name="bookmark31"/>
      <w:r w:rsidRPr="00AF2711">
        <w:rPr>
          <w:rFonts w:ascii="Times New Roman" w:eastAsia="Times New Roman" w:hAnsi="Times New Roman" w:cs="Times New Roman"/>
          <w:b/>
          <w:bCs/>
          <w:color w:val="000000"/>
          <w:shd w:val="clear" w:color="auto" w:fill="FFFFFF"/>
          <w:lang w:eastAsia="pl-PL"/>
        </w:rPr>
        <w:t>Postanowienia końcowe</w:t>
      </w:r>
      <w:bookmarkEnd w:id="28"/>
    </w:p>
    <w:p w14:paraId="59A7F46C" w14:textId="77777777" w:rsid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062A988" w14:textId="1B58C068" w:rsidR="00943BC4" w:rsidRP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38728FD" w:rsidR="00943BC4" w:rsidRPr="00AF2711" w:rsidRDefault="00943BC4" w:rsidP="00775279">
      <w:pPr>
        <w:widowControl w:val="0"/>
        <w:numPr>
          <w:ilvl w:val="0"/>
          <w:numId w:val="45"/>
        </w:numPr>
        <w:tabs>
          <w:tab w:val="left" w:pos="325"/>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F2711">
        <w:rPr>
          <w:rFonts w:ascii="Times New Roman" w:eastAsia="Times New Roman" w:hAnsi="Times New Roman" w:cs="Times New Roman"/>
          <w:lang w:eastAsia="pl-PL"/>
        </w:rPr>
        <w:t xml:space="preserve"> o </w:t>
      </w:r>
      <w:r w:rsidRPr="00AF2711">
        <w:rPr>
          <w:rFonts w:ascii="Times New Roman" w:eastAsia="Times New Roman" w:hAnsi="Times New Roman" w:cs="Times New Roman"/>
          <w:color w:val="000000"/>
          <w:shd w:val="clear" w:color="auto" w:fill="FFFFFF"/>
          <w:lang w:eastAsia="pl-PL"/>
        </w:rPr>
        <w:t>ochronie danych) (Dz. Urz. UE L 119 z 04.05.2016, str. 1). We wskazanym zakresie Zamawiający</w:t>
      </w:r>
      <w:r w:rsidRPr="00AF2711">
        <w:rPr>
          <w:rFonts w:ascii="Times New Roman" w:eastAsia="Times New Roman" w:hAnsi="Times New Roman" w:cs="Times New Roman"/>
          <w:lang w:eastAsia="pl-PL"/>
        </w:rPr>
        <w:t xml:space="preserve"> i </w:t>
      </w:r>
      <w:r w:rsidRPr="00AF2711">
        <w:rPr>
          <w:rFonts w:ascii="Times New Roman" w:eastAsia="Times New Roman" w:hAnsi="Times New Roman" w:cs="Times New Roman"/>
          <w:color w:val="000000"/>
          <w:shd w:val="clear" w:color="auto" w:fill="FFFFFF"/>
          <w:lang w:eastAsia="pl-PL"/>
        </w:rPr>
        <w:t>Wykonawca zobowiązują się do stosowania przepisów RODO i do wykonywania wynikających z nich obowiązków nałożonych na administratorów danych.</w:t>
      </w:r>
    </w:p>
    <w:p w14:paraId="5B428C8A" w14:textId="77777777" w:rsidR="005F1EFB" w:rsidRPr="00AF2711" w:rsidRDefault="005F1EFB" w:rsidP="005F1EFB">
      <w:pPr>
        <w:widowControl w:val="0"/>
        <w:tabs>
          <w:tab w:val="left" w:pos="325"/>
        </w:tabs>
        <w:spacing w:after="0" w:line="226" w:lineRule="exact"/>
        <w:jc w:val="both"/>
        <w:rPr>
          <w:rFonts w:ascii="Times New Roman" w:eastAsia="Times New Roman" w:hAnsi="Times New Roman" w:cs="Times New Roman"/>
          <w:lang w:eastAsia="pl-PL"/>
        </w:rPr>
      </w:pPr>
    </w:p>
    <w:p w14:paraId="7341D9C9" w14:textId="77777777" w:rsidR="00943BC4" w:rsidRPr="00AF2711" w:rsidRDefault="00943BC4" w:rsidP="006F0A81">
      <w:pPr>
        <w:widowControl w:val="0"/>
        <w:numPr>
          <w:ilvl w:val="0"/>
          <w:numId w:val="45"/>
        </w:numPr>
        <w:tabs>
          <w:tab w:val="left" w:pos="32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Załącznikami do umowy są:</w:t>
      </w:r>
    </w:p>
    <w:p w14:paraId="129B922C" w14:textId="6BC6D9FA" w:rsidR="006A73F2" w:rsidRPr="00AF2711" w:rsidRDefault="006A73F2"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Karta gwarancyjna</w:t>
      </w:r>
    </w:p>
    <w:p w14:paraId="404CDEF1" w14:textId="21CB62D7" w:rsidR="00943BC4" w:rsidRPr="00AF2711" w:rsidRDefault="00943BC4"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SWZ wraz z załącznikami,</w:t>
      </w:r>
    </w:p>
    <w:p w14:paraId="6011A52E" w14:textId="46A53DA3" w:rsidR="00943BC4" w:rsidRPr="00AF2711" w:rsidRDefault="00943BC4" w:rsidP="006F0A81">
      <w:pPr>
        <w:widowControl w:val="0"/>
        <w:numPr>
          <w:ilvl w:val="0"/>
          <w:numId w:val="46"/>
        </w:numPr>
        <w:tabs>
          <w:tab w:val="left" w:pos="340"/>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Oferta wykonawcy wraz z załącznikami.</w:t>
      </w:r>
    </w:p>
    <w:p w14:paraId="4C3A6CC2" w14:textId="77777777" w:rsidR="006A73F2" w:rsidRPr="00AF2711" w:rsidRDefault="006A73F2" w:rsidP="006A73F2">
      <w:pPr>
        <w:widowControl w:val="0"/>
        <w:tabs>
          <w:tab w:val="left" w:pos="340"/>
        </w:tabs>
        <w:spacing w:after="0" w:line="226" w:lineRule="exact"/>
        <w:jc w:val="both"/>
        <w:rPr>
          <w:rFonts w:ascii="Times New Roman" w:eastAsia="Times New Roman" w:hAnsi="Times New Roman" w:cs="Times New Roman"/>
          <w:lang w:eastAsia="pl-PL"/>
        </w:rPr>
      </w:pPr>
    </w:p>
    <w:p w14:paraId="7312F904" w14:textId="77777777" w:rsidR="00943BC4" w:rsidRPr="00AF2711" w:rsidRDefault="00943BC4" w:rsidP="006F0A81">
      <w:pPr>
        <w:widowControl w:val="0"/>
        <w:numPr>
          <w:ilvl w:val="0"/>
          <w:numId w:val="45"/>
        </w:numPr>
        <w:tabs>
          <w:tab w:val="left" w:pos="325"/>
        </w:tabs>
        <w:spacing w:after="260"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9E803A4" w14:textId="77777777" w:rsidR="00943BC4" w:rsidRPr="00AF2711" w:rsidRDefault="00943BC4" w:rsidP="006F0A81">
      <w:pPr>
        <w:widowControl w:val="0"/>
        <w:numPr>
          <w:ilvl w:val="0"/>
          <w:numId w:val="45"/>
        </w:numPr>
        <w:tabs>
          <w:tab w:val="left" w:pos="325"/>
        </w:tabs>
        <w:spacing w:after="515"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Umowę sporządzono w 3-ch jednobrzmiących egzemplarzach - 2 egz. dla Zamawiającego i 1 egz. dla Wykonawcy.</w:t>
      </w:r>
    </w:p>
    <w:p w14:paraId="04742DAF" w14:textId="1C59906D" w:rsidR="00D32D0B" w:rsidRDefault="00943BC4"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bookmarkStart w:id="29" w:name="bookmark32"/>
      <w:r w:rsidRPr="00AF2711">
        <w:rPr>
          <w:rFonts w:ascii="Times New Roman" w:eastAsia="Times New Roman" w:hAnsi="Times New Roman" w:cs="Times New Roman"/>
          <w:color w:val="000000"/>
          <w:shd w:val="clear" w:color="auto" w:fill="FFFFFF"/>
          <w:lang w:eastAsia="pl-PL"/>
        </w:rPr>
        <w:t>ZAMAWIAJĄCY</w:t>
      </w:r>
      <w:bookmarkEnd w:id="29"/>
      <w:r w:rsidR="00EC62C0" w:rsidRPr="00AF2711">
        <w:rPr>
          <w:rFonts w:ascii="Times New Roman" w:eastAsia="Times New Roman" w:hAnsi="Times New Roman" w:cs="Times New Roman"/>
          <w:color w:val="000000"/>
          <w:shd w:val="clear" w:color="auto" w:fill="FFFFFF"/>
          <w:lang w:eastAsia="pl-PL"/>
        </w:rPr>
        <w:t>:</w:t>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t>WYKONAWCA:</w:t>
      </w:r>
    </w:p>
    <w:p w14:paraId="3C56246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4FBEDD3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6838FBAA" w14:textId="77777777" w:rsidR="006F0A81" w:rsidRPr="00AF271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330679D1" w14:textId="75FF7A82" w:rsidR="005F1EFB" w:rsidRPr="00AF2711" w:rsidRDefault="00F4328B"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*Niepotrzebne skreślić</w:t>
      </w:r>
    </w:p>
    <w:p w14:paraId="3B601706" w14:textId="1F5370F8" w:rsidR="005F1EFB" w:rsidRPr="00AF2711" w:rsidRDefault="005F1EFB" w:rsidP="008563A8">
      <w:pPr>
        <w:keepNext/>
        <w:keepLines/>
        <w:widowControl w:val="0"/>
        <w:spacing w:after="500" w:line="212" w:lineRule="exact"/>
        <w:ind w:left="320" w:hanging="320"/>
        <w:jc w:val="both"/>
        <w:outlineLvl w:val="1"/>
        <w:rPr>
          <w:rFonts w:ascii="Times New Roman" w:eastAsia="Times New Roman" w:hAnsi="Times New Roman" w:cs="Times New Roman"/>
          <w:lang w:eastAsia="pl-PL"/>
        </w:rPr>
        <w:sectPr w:rsidR="005F1EFB" w:rsidRPr="00AF2711" w:rsidSect="00AF2711">
          <w:footerReference w:type="even" r:id="rId10"/>
          <w:footerReference w:type="default" r:id="rId11"/>
          <w:footerReference w:type="first" r:id="rId12"/>
          <w:pgSz w:w="11900" w:h="16840"/>
          <w:pgMar w:top="720" w:right="967" w:bottom="720" w:left="1190" w:header="0" w:footer="3" w:gutter="0"/>
          <w:cols w:space="708"/>
          <w:noEndnote/>
          <w:titlePg/>
          <w:docGrid w:linePitch="360"/>
        </w:sectPr>
      </w:pPr>
    </w:p>
    <w:bookmarkEnd w:id="0"/>
    <w:p w14:paraId="29EF08A8" w14:textId="027FDA70" w:rsidR="00EC62C0" w:rsidRPr="00AF2711" w:rsidRDefault="00EC62C0" w:rsidP="00EC62C0">
      <w:pPr>
        <w:jc w:val="right"/>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Załącznik nr  1 do umowy nr …………………………. z dnia ……………………………..</w:t>
      </w:r>
    </w:p>
    <w:p w14:paraId="758F8B32" w14:textId="77777777" w:rsidR="00EC62C0" w:rsidRPr="00AF2711" w:rsidRDefault="00EC62C0" w:rsidP="00EC62C0">
      <w:pPr>
        <w:spacing w:after="0"/>
        <w:jc w:val="center"/>
        <w:rPr>
          <w:rFonts w:ascii="Times New Roman" w:eastAsiaTheme="minorEastAsia" w:hAnsi="Times New Roman" w:cs="Times New Roman"/>
          <w:b/>
          <w:bCs/>
          <w:lang w:eastAsia="pl-PL"/>
        </w:rPr>
      </w:pPr>
      <w:r w:rsidRPr="00AF2711">
        <w:rPr>
          <w:rFonts w:ascii="Times New Roman" w:eastAsiaTheme="minorEastAsia" w:hAnsi="Times New Roman" w:cs="Times New Roman"/>
          <w:b/>
          <w:bCs/>
          <w:lang w:eastAsia="pl-PL"/>
        </w:rPr>
        <w:t>KARTA GWARANCYJNA (Gwarancja jakości)</w:t>
      </w:r>
    </w:p>
    <w:p w14:paraId="1EDBFABF" w14:textId="77777777" w:rsidR="00EC62C0" w:rsidRPr="00AF2711" w:rsidRDefault="00EC62C0" w:rsidP="00EC62C0">
      <w:pPr>
        <w:spacing w:after="0"/>
        <w:rPr>
          <w:rFonts w:ascii="Times New Roman" w:eastAsiaTheme="minorEastAsia" w:hAnsi="Times New Roman" w:cs="Times New Roman"/>
          <w:lang w:eastAsia="pl-PL"/>
        </w:rPr>
      </w:pPr>
    </w:p>
    <w:p w14:paraId="782F3558" w14:textId="0728433D"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Dotyczy realizacji zadania pn.: …………………………………………………………………………………………………………………</w:t>
      </w:r>
    </w:p>
    <w:p w14:paraId="461E6781" w14:textId="7DEBBA86"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b/>
      </w:r>
    </w:p>
    <w:p w14:paraId="1775A77E" w14:textId="117F7151"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GWARANTEM jest: ………………………………………………..</w:t>
      </w:r>
      <w:r w:rsidRPr="00AF2711">
        <w:rPr>
          <w:rFonts w:ascii="Times New Roman" w:eastAsiaTheme="minorEastAsia" w:hAnsi="Times New Roman" w:cs="Times New Roman"/>
          <w:lang w:eastAsia="pl-PL"/>
        </w:rPr>
        <w:tab/>
        <w:t xml:space="preserve"> zwany także Wykonawcą</w:t>
      </w:r>
    </w:p>
    <w:p w14:paraId="078C3B16" w14:textId="6858E8D7"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UPRAWNIONYM z tytułu gwarancji jest: Gmina Pińczów , ul 3 Maja 10, 28 – 400 Pińczów, zwana także Zamawiającym.</w:t>
      </w:r>
    </w:p>
    <w:p w14:paraId="29C3816D" w14:textId="61D6D92C"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1. Przedmiot i termin gwarancji</w:t>
      </w:r>
      <w:r w:rsidR="00E97A2A" w:rsidRPr="00AF2711">
        <w:rPr>
          <w:rFonts w:ascii="Times New Roman" w:eastAsiaTheme="minorEastAsia" w:hAnsi="Times New Roman" w:cs="Times New Roman"/>
          <w:lang w:eastAsia="pl-PL"/>
        </w:rPr>
        <w:t>:</w:t>
      </w:r>
      <w:r w:rsidRPr="00AF2711">
        <w:rPr>
          <w:rFonts w:ascii="Times New Roman" w:eastAsiaTheme="minorEastAsia" w:hAnsi="Times New Roman" w:cs="Times New Roman"/>
          <w:lang w:eastAsia="pl-PL"/>
        </w:rPr>
        <w:t> </w:t>
      </w:r>
    </w:p>
    <w:p w14:paraId="27F3876F" w14:textId="64704813" w:rsidR="00EC62C0" w:rsidRPr="00AF2711" w:rsidRDefault="00994ADB" w:rsidP="00994ADB">
      <w:pPr>
        <w:spacing w:after="0"/>
        <w:ind w:left="252" w:hanging="1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1)</w:t>
      </w:r>
      <w:r w:rsidR="00EC62C0" w:rsidRPr="00AF2711">
        <w:rPr>
          <w:rFonts w:ascii="Times New Roman" w:eastAsiaTheme="minorEastAsia" w:hAnsi="Times New Roman" w:cs="Times New Roman"/>
          <w:lang w:eastAsia="pl-PL"/>
        </w:rPr>
        <w:tab/>
        <w:t>Niniejsza gwarancja obejmuje za</w:t>
      </w:r>
      <w:r>
        <w:rPr>
          <w:rFonts w:ascii="Times New Roman" w:eastAsiaTheme="minorEastAsia" w:hAnsi="Times New Roman" w:cs="Times New Roman"/>
          <w:lang w:eastAsia="pl-PL"/>
        </w:rPr>
        <w:t>danie: …………………………………………………………</w:t>
      </w:r>
      <w:r w:rsidR="00EC62C0" w:rsidRPr="00AF2711">
        <w:rPr>
          <w:rFonts w:ascii="Times New Roman" w:eastAsiaTheme="minorEastAsia" w:hAnsi="Times New Roman" w:cs="Times New Roman"/>
          <w:lang w:eastAsia="pl-PL"/>
        </w:rPr>
        <w:t>……………….</w:t>
      </w:r>
    </w:p>
    <w:p w14:paraId="1674E5C7" w14:textId="77777777" w:rsidR="00994ADB" w:rsidRDefault="00EC62C0" w:rsidP="00994ADB">
      <w:pPr>
        <w:spacing w:after="0"/>
        <w:ind w:left="728" w:hanging="1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określone w Umowie oraz w innych dokumentach będących integralną częścią Umowy i opisanych w umowie.</w:t>
      </w:r>
    </w:p>
    <w:p w14:paraId="3F673EC6" w14:textId="4F56238C"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2)</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1710197" w14:textId="29AD7063"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3)</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xml:space="preserve">Termin gwarancji wynosi </w:t>
      </w:r>
      <w:r w:rsidR="00EC62C0" w:rsidRPr="00AF2711">
        <w:rPr>
          <w:rFonts w:ascii="Times New Roman" w:eastAsiaTheme="minorEastAsia" w:hAnsi="Times New Roman" w:cs="Times New Roman"/>
          <w:highlight w:val="yellow"/>
          <w:lang w:eastAsia="pl-PL"/>
        </w:rPr>
        <w:t>………….</w:t>
      </w:r>
      <w:r w:rsidR="00EC62C0" w:rsidRPr="00AF2711">
        <w:rPr>
          <w:rFonts w:ascii="Times New Roman" w:eastAsiaTheme="minorEastAsia" w:hAnsi="Times New Roman" w:cs="Times New Roman"/>
          <w:lang w:eastAsia="pl-PL"/>
        </w:rPr>
        <w:t xml:space="preserve"> miesięcy od daty odbioru końcowego.</w:t>
      </w:r>
    </w:p>
    <w:p w14:paraId="3184390B" w14:textId="137F2AF7" w:rsidR="00EC62C0" w:rsidRPr="00AF2711"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4)</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Ilekroć w niniejszej Karcie Gwarancyjnej jest mowa o wadzie należy przez to rozumieć wadę fizyczną, o której mowa w art. 556 § 1 k.c.</w:t>
      </w:r>
    </w:p>
    <w:p w14:paraId="388D2ACC" w14:textId="0A5657C3"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2. Obowiązki i uprawnienia stron</w:t>
      </w:r>
      <w:r w:rsidR="00E97A2A" w:rsidRPr="00AF2711">
        <w:rPr>
          <w:rFonts w:ascii="Times New Roman" w:eastAsiaTheme="minorEastAsia" w:hAnsi="Times New Roman" w:cs="Times New Roman"/>
          <w:lang w:eastAsia="pl-PL"/>
        </w:rPr>
        <w:t>:</w:t>
      </w:r>
    </w:p>
    <w:p w14:paraId="1AAF98BF" w14:textId="700CEE4E"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Gwarant jest zobowiązany do:</w:t>
      </w:r>
    </w:p>
    <w:p w14:paraId="340D23C7"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terminowego spełnienia żądania Zamawiającego dotyczącego usunięcia wady, przy czym usunięcie wady może nastąpić również poprzez wymianę rzeczy wchodzącej w zakres przedmiotu Kontraktu na wolną od wad;</w:t>
      </w:r>
    </w:p>
    <w:p w14:paraId="64DA7FA9"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terminowego spełnienia żądania Zamawiającego dotyczącego wymiany rzeczy na wolną od wad;</w:t>
      </w:r>
    </w:p>
    <w:p w14:paraId="44D001A9" w14:textId="2D605B2D" w:rsidR="00EC62C0" w:rsidRP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Ilekroć w dalszych postanowieniach jest mowa o „usunięciu wady" należy przez to rozumieć również wymianę rzeczy wchodzącej w zakres przedmiotu umowy na wolną od wad.</w:t>
      </w:r>
    </w:p>
    <w:p w14:paraId="7ADC7C72" w14:textId="5B28453F" w:rsidR="00EC62C0" w:rsidRPr="00994ADB"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Przeglądy gwarancyjne</w:t>
      </w:r>
      <w:r w:rsidR="00E97A2A" w:rsidRPr="00994ADB">
        <w:rPr>
          <w:rFonts w:ascii="Times New Roman" w:eastAsiaTheme="minorEastAsia" w:hAnsi="Times New Roman" w:cs="Times New Roman"/>
          <w:lang w:eastAsia="pl-PL"/>
        </w:rPr>
        <w:t>:</w:t>
      </w:r>
    </w:p>
    <w:p w14:paraId="779F0943" w14:textId="191C7A20"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Komisyjne przeglądy gwarancyjne odbywać się będą w okresie obowiązywania niniejszej gwarancji.</w:t>
      </w:r>
    </w:p>
    <w:p w14:paraId="2B334641" w14:textId="6B64FD17"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Datę, godzinę i miejsce dokonania przeglądu gwarancyjnego wyznacza Zamawiający, zawiadamiając o nim Gwaranta na piśmie, z co najmniej z 14 dniowym wyprzedzeniem.</w:t>
      </w:r>
    </w:p>
    <w:p w14:paraId="691AE947" w14:textId="3BF42F9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skład komisji przeglądowej będą wchodziły, co najmniej 2 osoby wyznaczone przez Zamawiającego oraz co najmniej 2 osoby wyznaczone przez Gwaranta.</w:t>
      </w:r>
    </w:p>
    <w:p w14:paraId="48743570" w14:textId="5EDFB83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Tryby usuwania wad</w:t>
      </w:r>
      <w:r w:rsidR="00E97A2A" w:rsidRPr="00AF2711">
        <w:rPr>
          <w:rFonts w:ascii="Times New Roman" w:eastAsiaTheme="minorEastAsia" w:hAnsi="Times New Roman" w:cs="Times New Roman"/>
          <w:lang w:eastAsia="pl-PL"/>
        </w:rPr>
        <w:t>:</w:t>
      </w:r>
    </w:p>
    <w:p w14:paraId="5AD91BA8" w14:textId="4926908B"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obowiązany jest podjąć działania zmierzające do usuwania ujawnionej wady wg kategorii:</w:t>
      </w:r>
    </w:p>
    <w:p w14:paraId="5606EC93" w14:textId="77777777" w:rsidR="00EC62C0" w:rsidRPr="00AF2711" w:rsidRDefault="00EC62C0" w:rsidP="00994ADB">
      <w:pPr>
        <w:tabs>
          <w:tab w:val="left" w:pos="1106"/>
        </w:tabs>
        <w:spacing w:after="0"/>
        <w:ind w:left="1120" w:hanging="462"/>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ab/>
        <w:t>Awarie powodujące brak możliwości funkcjonowania obiektu - czas potwierdzenia przyjęcia zgłoszenia i określenie sposobu usunięcia awarii do 5 godzin;</w:t>
      </w:r>
    </w:p>
    <w:p w14:paraId="62AE967F" w14:textId="77777777" w:rsidR="00EC62C0" w:rsidRPr="00AF2711" w:rsidRDefault="00EC62C0" w:rsidP="00994ADB">
      <w:pPr>
        <w:spacing w:after="0"/>
        <w:ind w:left="412" w:firstLine="708"/>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Usunięcie awarii w stopniu zabezpieczającym bezpieczną eksploatację - czas usunięcia do 8 godzin.</w:t>
      </w:r>
    </w:p>
    <w:p w14:paraId="50E9C1EE" w14:textId="5F79A616" w:rsidR="00994ADB" w:rsidRDefault="00EC62C0" w:rsidP="00994ADB">
      <w:pPr>
        <w:tabs>
          <w:tab w:val="left" w:pos="1134"/>
        </w:tabs>
        <w:spacing w:after="0"/>
        <w:ind w:firstLine="64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B.</w:t>
      </w:r>
      <w:r w:rsidRPr="00AF2711">
        <w:rPr>
          <w:rFonts w:ascii="Times New Roman" w:eastAsiaTheme="minorEastAsia" w:hAnsi="Times New Roman" w:cs="Times New Roman"/>
          <w:lang w:eastAsia="pl-PL"/>
        </w:rPr>
        <w:tab/>
        <w:t>Awarie powodujące ograniczenie mo</w:t>
      </w:r>
      <w:r w:rsidR="00994ADB">
        <w:rPr>
          <w:rFonts w:ascii="Times New Roman" w:eastAsiaTheme="minorEastAsia" w:hAnsi="Times New Roman" w:cs="Times New Roman"/>
          <w:lang w:eastAsia="pl-PL"/>
        </w:rPr>
        <w:t>żliwości funkcjonowania obiektu:</w:t>
      </w:r>
    </w:p>
    <w:p w14:paraId="5ED070D5" w14:textId="4C1EB892" w:rsidR="00EC62C0" w:rsidRPr="00AF2711" w:rsidRDefault="00994ADB" w:rsidP="00994ADB">
      <w:pPr>
        <w:tabs>
          <w:tab w:val="left" w:pos="1134"/>
        </w:tabs>
        <w:spacing w:after="0"/>
        <w:ind w:firstLine="64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awarii do 5 godzin;</w:t>
      </w:r>
    </w:p>
    <w:p w14:paraId="7D858E64" w14:textId="774E7064" w:rsidR="00EC62C0" w:rsidRPr="00AF2711" w:rsidRDefault="00994ADB" w:rsidP="00994ADB">
      <w:pPr>
        <w:spacing w:after="0"/>
        <w:ind w:left="1316" w:hanging="182"/>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u</w:t>
      </w:r>
      <w:r w:rsidR="00EC62C0" w:rsidRPr="00AF2711">
        <w:rPr>
          <w:rFonts w:ascii="Times New Roman" w:eastAsiaTheme="minorEastAsia" w:hAnsi="Times New Roman" w:cs="Times New Roman"/>
          <w:lang w:eastAsia="pl-PL"/>
        </w:rPr>
        <w:t>sunięcie awarii w stopniu zabezpieczającym bezpieczną eksploatację - czas usunięcia awarii do 48 godzin.</w:t>
      </w:r>
    </w:p>
    <w:p w14:paraId="173A9F7F" w14:textId="77777777" w:rsidR="00994ADB" w:rsidRDefault="00EC62C0" w:rsidP="00994ADB">
      <w:pPr>
        <w:tabs>
          <w:tab w:val="left" w:pos="1106"/>
        </w:tabs>
        <w:spacing w:after="0"/>
        <w:ind w:left="1134" w:hanging="476"/>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C.</w:t>
      </w:r>
      <w:r w:rsidRPr="00AF2711">
        <w:rPr>
          <w:rFonts w:ascii="Times New Roman" w:eastAsiaTheme="minorEastAsia" w:hAnsi="Times New Roman" w:cs="Times New Roman"/>
          <w:lang w:eastAsia="pl-PL"/>
        </w:rPr>
        <w:tab/>
        <w:t xml:space="preserve">Wady, które nie ograniczają funkcjonowania obiektu </w:t>
      </w:r>
    </w:p>
    <w:p w14:paraId="499FCFBA" w14:textId="77777777" w:rsidR="00994ADB"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wad do 5 godzin;</w:t>
      </w:r>
    </w:p>
    <w:p w14:paraId="345AE942" w14:textId="2D053E29" w:rsidR="00EC62C0" w:rsidRPr="00AF2711"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t>- u</w:t>
      </w:r>
      <w:r w:rsidR="00EC62C0" w:rsidRPr="00AF2711">
        <w:rPr>
          <w:rFonts w:ascii="Times New Roman" w:eastAsiaTheme="minorEastAsia" w:hAnsi="Times New Roman" w:cs="Times New Roman"/>
          <w:lang w:eastAsia="pl-PL"/>
        </w:rPr>
        <w:t>sunięcie wad w stopniu zabezpieczającym bezpieczną eksploatację - czas usunięcia wad do 5 dni.</w:t>
      </w:r>
    </w:p>
    <w:p w14:paraId="1EB34991" w14:textId="3132A422"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 nieterminowe usuniecie wad i usterek Gwarant zobowiązany do zapłaty kar umownych.</w:t>
      </w:r>
    </w:p>
    <w:p w14:paraId="726FD92B" w14:textId="7AC16A9E"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mawiający powinien jak szybko to możliwe, poinformować Wykonawcę o podjętych działaniach.</w:t>
      </w:r>
    </w:p>
    <w:p w14:paraId="47EB4A6B" w14:textId="2956D0D9"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Komunikacja:</w:t>
      </w:r>
    </w:p>
    <w:p w14:paraId="2892D831" w14:textId="3742D60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każdej awarii lub wadzie osoba wyznaczona przez Uprawnionego powiadamia telefonicznie przedstawiciela Gwaranta, a następnie potwierdza zgłoszenie telefaksem oraz e-mailem na wskazane numery telefonów i adresy:</w:t>
      </w:r>
    </w:p>
    <w:p w14:paraId="247CAA2B" w14:textId="1A1AB4E6" w:rsidR="00EC62C0" w:rsidRPr="00AF2711" w:rsidRDefault="0017419D"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 zamawiający:</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2E95E561" w14:textId="0D9A9EEB" w:rsidR="0017419D" w:rsidRPr="00AF2711" w:rsidRDefault="0017419D" w:rsidP="0017419D">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 wykonawca:</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4E3CB7E0" w14:textId="485E61EB" w:rsidR="00EC62C0" w:rsidRPr="00AF2711" w:rsidRDefault="0017419D"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w </w:t>
      </w:r>
      <w:r w:rsidR="00EC62C0" w:rsidRPr="00AF2711">
        <w:rPr>
          <w:rFonts w:ascii="Times New Roman" w:eastAsiaTheme="minorEastAsia" w:hAnsi="Times New Roman" w:cs="Times New Roman"/>
          <w:lang w:eastAsia="pl-PL"/>
        </w:rPr>
        <w:t>zgłoszeniu awarii lub wady Uprawniony kwalifikuje kategorię awarii/wady wg w/w kategorii.</w:t>
      </w:r>
    </w:p>
    <w:p w14:paraId="0A66DD3A" w14:textId="6640C65D"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Dokonujący zgłoszenia sporządza notatkę z przeprowadzonej rozmowy z Gwarantem.</w:t>
      </w:r>
    </w:p>
    <w:p w14:paraId="2741AD2C" w14:textId="0952F6E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Wszelka komunikacja pomiędzy stronami potwierdzona zostanie w formie pisemnej na żądanie drugiej strony lub przy braku potwierdzenia jednej ze stron. Wszelkie pisma skierowane do:</w:t>
      </w:r>
    </w:p>
    <w:p w14:paraId="359A1A58" w14:textId="25A9D1A7"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w:t>
      </w:r>
      <w:r w:rsidR="00EC62C0" w:rsidRPr="00AF2711">
        <w:rPr>
          <w:rFonts w:ascii="Times New Roman" w:eastAsiaTheme="minorEastAsia" w:hAnsi="Times New Roman" w:cs="Times New Roman"/>
          <w:lang w:eastAsia="pl-PL"/>
        </w:rPr>
        <w:tab/>
        <w:t>Uprawnionego należy wysyłać na adres:</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73F16E51" w14:textId="214DCF34"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w:t>
      </w:r>
      <w:r w:rsidR="00EC62C0" w:rsidRPr="00AF2711">
        <w:rPr>
          <w:rFonts w:ascii="Times New Roman" w:eastAsiaTheme="minorEastAsia" w:hAnsi="Times New Roman" w:cs="Times New Roman"/>
          <w:lang w:eastAsia="pl-PL"/>
        </w:rPr>
        <w:tab/>
        <w:t>Wykonawcy należy wysyłać na adres:</w:t>
      </w:r>
      <w:r w:rsidR="00EC62C0" w:rsidRPr="00AF2711">
        <w:rPr>
          <w:rFonts w:ascii="Times New Roman" w:eastAsiaTheme="minorEastAsia" w:hAnsi="Times New Roman" w:cs="Times New Roman"/>
          <w:lang w:eastAsia="pl-PL"/>
        </w:rPr>
        <w:tab/>
      </w:r>
      <w:r w:rsidR="0017419D" w:rsidRPr="00AF2711">
        <w:rPr>
          <w:rFonts w:ascii="Times New Roman" w:eastAsiaTheme="minorEastAsia" w:hAnsi="Times New Roman" w:cs="Times New Roman"/>
          <w:lang w:eastAsia="pl-PL"/>
        </w:rPr>
        <w:t>………………………………………………….</w:t>
      </w:r>
    </w:p>
    <w:p w14:paraId="10221D27" w14:textId="7F1423B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jest obowiązany w terminie 7 dni od daty złożenia wniosku o upadłość lub likwidację powiadomić na piśmie o tym fakcie Uprawnionego.</w:t>
      </w:r>
    </w:p>
    <w:p w14:paraId="6E20110E" w14:textId="7AA4621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sprawach nieuregulowanych niniejszą Kartą Gwarancyjną zastosowanie mają odpowiednie przepisy prawa polskiego, w szczególności Kodeksu Cywilnego.</w:t>
      </w:r>
    </w:p>
    <w:p w14:paraId="5F3B2CE3" w14:textId="57D65651"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Niniejsza Karta Gwarancyjna jest integralną częścią Umowy.</w:t>
      </w:r>
    </w:p>
    <w:p w14:paraId="7C35E265" w14:textId="4223AA45"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Wszelkie zmiany niniejszej Karty Gwarancyjnej wymagają formy pisemnej pod rygorem nieważności.</w:t>
      </w:r>
    </w:p>
    <w:p w14:paraId="4E0123C9" w14:textId="77777777" w:rsidR="00E5525C"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p>
    <w:p w14:paraId="3A3B260B" w14:textId="276D3040" w:rsidR="00EC62C0"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29888667" w14:textId="03452359" w:rsidR="00507692" w:rsidRPr="00AF2711" w:rsidRDefault="00444C3E" w:rsidP="00444C3E">
      <w:pPr>
        <w:tabs>
          <w:tab w:val="left" w:pos="8387"/>
        </w:tabs>
        <w:spacing w:after="0"/>
        <w:ind w:firstLine="708"/>
        <w:jc w:val="both"/>
        <w:rPr>
          <w:rFonts w:ascii="Times New Roman" w:hAnsi="Times New Roman" w:cs="Times New Roman"/>
        </w:rPr>
      </w:pPr>
      <w:r w:rsidRPr="00AF2711">
        <w:rPr>
          <w:rFonts w:ascii="Times New Roman" w:hAnsi="Times New Roman" w:cs="Times New Roman"/>
        </w:rPr>
        <w:t xml:space="preserve">Uprawniony z tytułu gwarancji: </w:t>
      </w:r>
      <w:r w:rsidRPr="00AF2711">
        <w:rPr>
          <w:rFonts w:ascii="Times New Roman" w:hAnsi="Times New Roman" w:cs="Times New Roman"/>
        </w:rPr>
        <w:tab/>
        <w:t>Gwarant:</w:t>
      </w:r>
    </w:p>
    <w:sectPr w:rsidR="00507692" w:rsidRPr="00AF2711"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D176" w14:textId="77777777" w:rsidR="002F2558" w:rsidRDefault="002F2558" w:rsidP="00FE6C49">
      <w:pPr>
        <w:spacing w:after="0" w:line="240" w:lineRule="auto"/>
      </w:pPr>
      <w:r>
        <w:separator/>
      </w:r>
    </w:p>
  </w:endnote>
  <w:endnote w:type="continuationSeparator" w:id="0">
    <w:p w14:paraId="7C74F408" w14:textId="77777777" w:rsidR="002F2558" w:rsidRDefault="002F2558"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4239" w14:textId="77777777" w:rsidR="00956804" w:rsidRDefault="00956804">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956804" w:rsidRDefault="0095680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E846B9"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2FA2" w14:textId="77777777" w:rsidR="00956804" w:rsidRDefault="00956804">
    <w:pPr>
      <w:rPr>
        <w:sz w:val="2"/>
        <w:szCs w:val="2"/>
      </w:rPr>
    </w:pPr>
    <w:r>
      <w:rPr>
        <w:noProof/>
        <w:lang w:eastAsia="pl-PL"/>
      </w:rPr>
      <mc:AlternateContent>
        <mc:Choice Requires="wps">
          <w:drawing>
            <wp:anchor distT="0" distB="0" distL="63500" distR="63500" simplePos="0" relativeHeight="251666432" behindDoc="1" locked="0" layoutInCell="1" allowOverlap="1" wp14:anchorId="56CE94FD" wp14:editId="4E36A1AC">
              <wp:simplePos x="0" y="0"/>
              <wp:positionH relativeFrom="page">
                <wp:posOffset>6002655</wp:posOffset>
              </wp:positionH>
              <wp:positionV relativeFrom="page">
                <wp:posOffset>10153015</wp:posOffset>
              </wp:positionV>
              <wp:extent cx="51435" cy="109220"/>
              <wp:effectExtent l="1905" t="0" r="381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5381"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CE94FD" id="_x0000_t202" coordsize="21600,21600" o:spt="202" path="m,l,21600r21600,l21600,xe">
              <v:stroke joinstyle="miter"/>
              <v:path gradientshapeok="t" o:connecttype="rect"/>
            </v:shapetype>
            <v:shape id="Pole tekstowe 20" o:spid="_x0000_s1027" type="#_x0000_t202" style="position:absolute;margin-left:472.65pt;margin-top:799.45pt;width:4.0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2G1AEAAJQDAAAOAAAAZHJzL2Uyb0RvYy54bWysU11v1DAQfEfiP1h+55IcFEF0uaq0OoRU&#10;PqTSH+DYTmKReK2175Lj17N2kivQN8SLtVnb45nZye56Gnp20ugN2IoXm5wzbSUoY9uKP34/vHrH&#10;mQ/CKtGD1RU/a8+v9y9f7EZX6i100CuNjECsL0dX8S4EV2aZl50ehN+A05Y2G8BBBPrENlMoRkIf&#10;+myb52+zEVA5BKm9p+7dvMn3Cb9ptAxfm8brwPqKE7eQVkxrHddsvxNli8J1Ri40xD+wGISx9OgF&#10;6k4EwY5onkENRiJ4aMJGwpBB0xipkwZSU+R/qXnohNNJC5nj3cUm//9g5ZfTg/uGLEwfYKIBJhHe&#10;3YP84ZmF207YVt8gwthpoejhIlqWjc6Xy9VotS99BKnHz6BoyOIYIAFNDQ7RFdLJCJ0GcL6YrqfA&#10;JDWvijevrziTtFPk77fbNJNMlOtdhz581DCwWFQcaaQJW5zufYhcRLkeiU9ZOJi+T2Pt7R8NOhg7&#10;iXukOxMPUz0xoxZhUUoN6kxiEOawULip6AB/cjZSUCpuKcmc9Z8s2REztRa4FvVaCCvpYsUDZ3N5&#10;G+bsHR2atiPc1fAbsuxgkp4nDgtZGn2SucQ0Zuv373Tq6Wfa/wIAAP//AwBQSwMEFAAGAAgAAAAh&#10;AD/KjQPfAAAADQEAAA8AAABkcnMvZG93bnJldi54bWxMj0FPwzAMhe9I/IfISNxYCltHW5pOaBIX&#10;bgyExC1rvKYicaom69p/jzmBfLLf0/P36t3snZhwjH0gBferDARSG0xPnYKP95e7AkRMmox2gVDB&#10;ghF2zfVVrSsTLvSG0yF1gkMoVlqBTWmopIytRa/jKgxIrJ3C6HXideykGfWFw72TD1m2lV73xB+s&#10;HnBvsf0+nL2Cx/kz4BBxj1+nqR1tvxTudVHq9mZ+fgKRcE5/ZvjFZ3RomOkYzmSicArKTb5mKwt5&#10;WZQg2FLm6w2II5+2PCCbWv5v0fwAAAD//wMAUEsBAi0AFAAGAAgAAAAhALaDOJL+AAAA4QEAABMA&#10;AAAAAAAAAAAAAAAAAAAAAFtDb250ZW50X1R5cGVzXS54bWxQSwECLQAUAAYACAAAACEAOP0h/9YA&#10;AACUAQAACwAAAAAAAAAAAAAAAAAvAQAAX3JlbHMvLnJlbHNQSwECLQAUAAYACAAAACEAoXYthtQB&#10;AACUAwAADgAAAAAAAAAAAAAAAAAuAgAAZHJzL2Uyb0RvYy54bWxQSwECLQAUAAYACAAAACEAP8qN&#10;A98AAAANAQAADwAAAAAAAAAAAAAAAAAuBAAAZHJzL2Rvd25yZXYueG1sUEsFBgAAAAAEAAQA8wAA&#10;ADoFAAAAAA==&#10;" filled="f" stroked="f">
              <v:textbox style="mso-fit-shape-to-text:t" inset="0,0,0,0">
                <w:txbxContent>
                  <w:p w14:paraId="13F15381" w14:textId="77777777" w:rsidR="00956804" w:rsidRDefault="00956804">
                    <w:pPr>
                      <w:pStyle w:val="Headerorfooter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E7F5B" w14:textId="1770FAA6" w:rsidR="00E80AEF" w:rsidRDefault="00E80AEF">
    <w:pPr>
      <w:pStyle w:val="Stopka"/>
    </w:pPr>
  </w:p>
  <w:p w14:paraId="26EAD696" w14:textId="2A9E21AC" w:rsidR="00956804" w:rsidRDefault="0095680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B72ED" w14:textId="77777777" w:rsidR="002F2558" w:rsidRDefault="002F2558" w:rsidP="00FE6C49">
      <w:pPr>
        <w:spacing w:after="0" w:line="240" w:lineRule="auto"/>
      </w:pPr>
      <w:r>
        <w:separator/>
      </w:r>
    </w:p>
  </w:footnote>
  <w:footnote w:type="continuationSeparator" w:id="0">
    <w:p w14:paraId="1FAD3507" w14:textId="77777777" w:rsidR="002F2558" w:rsidRDefault="002F2558" w:rsidP="00FE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C4B798"/>
    <w:lvl w:ilvl="0">
      <w:start w:val="2"/>
      <w:numFmt w:val="decimal"/>
      <w:lvlText w:val="%1."/>
      <w:lvlJc w:val="left"/>
      <w:pPr>
        <w:ind w:left="289"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17"/>
    <w:multiLevelType w:val="multilevel"/>
    <w:tmpl w:val="BE7C418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33"/>
    <w:multiLevelType w:val="multilevel"/>
    <w:tmpl w:val="16AC1B6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0000035"/>
    <w:multiLevelType w:val="multilevel"/>
    <w:tmpl w:val="5E90502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nsid w:val="00000037"/>
    <w:multiLevelType w:val="multilevel"/>
    <w:tmpl w:val="BE8ED2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nsid w:val="00000039"/>
    <w:multiLevelType w:val="multilevel"/>
    <w:tmpl w:val="6198A21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nsid w:val="0000003F"/>
    <w:multiLevelType w:val="multilevel"/>
    <w:tmpl w:val="7F12329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nsid w:val="00000041"/>
    <w:multiLevelType w:val="multilevel"/>
    <w:tmpl w:val="BDD05D0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nsid w:val="00000043"/>
    <w:multiLevelType w:val="multilevel"/>
    <w:tmpl w:val="00000042"/>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nsid w:val="00000045"/>
    <w:multiLevelType w:val="multilevel"/>
    <w:tmpl w:val="0000004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nsid w:val="00000051"/>
    <w:multiLevelType w:val="multilevel"/>
    <w:tmpl w:val="970C17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nsid w:val="00000053"/>
    <w:multiLevelType w:val="multilevel"/>
    <w:tmpl w:val="0FFCA25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nsid w:val="00000055"/>
    <w:multiLevelType w:val="multilevel"/>
    <w:tmpl w:val="FBD268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nsid w:val="00000057"/>
    <w:multiLevelType w:val="multilevel"/>
    <w:tmpl w:val="3D9845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nsid w:val="00000059"/>
    <w:multiLevelType w:val="multilevel"/>
    <w:tmpl w:val="D0D63BF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nsid w:val="0000005D"/>
    <w:multiLevelType w:val="multilevel"/>
    <w:tmpl w:val="09FA1B7E"/>
    <w:lvl w:ilvl="0">
      <w:start w:val="6"/>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nsid w:val="0000005F"/>
    <w:multiLevelType w:val="multilevel"/>
    <w:tmpl w:val="047C4EE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nsid w:val="00000061"/>
    <w:multiLevelType w:val="multilevel"/>
    <w:tmpl w:val="E33292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nsid w:val="01FA0E96"/>
    <w:multiLevelType w:val="hybridMultilevel"/>
    <w:tmpl w:val="E06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42366DE"/>
    <w:multiLevelType w:val="hybridMultilevel"/>
    <w:tmpl w:val="120E11F6"/>
    <w:lvl w:ilvl="0" w:tplc="1EE8F6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9">
    <w:nsid w:val="064250FA"/>
    <w:multiLevelType w:val="hybridMultilevel"/>
    <w:tmpl w:val="951CC57E"/>
    <w:lvl w:ilvl="0" w:tplc="1C9006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07E47086"/>
    <w:multiLevelType w:val="hybridMultilevel"/>
    <w:tmpl w:val="1C4C0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9E70CED"/>
    <w:multiLevelType w:val="multilevel"/>
    <w:tmpl w:val="0BC2847C"/>
    <w:lvl w:ilvl="0">
      <w:start w:val="1"/>
      <w:numFmt w:val="decimal"/>
      <w:lvlText w:val="%1."/>
      <w:lvlJc w:val="left"/>
      <w:pPr>
        <w:ind w:left="360" w:hanging="360"/>
      </w:pPr>
      <w:rPr>
        <w:rFonts w:hint="default"/>
        <w:u w:val="none"/>
      </w:rPr>
    </w:lvl>
    <w:lvl w:ilvl="1">
      <w:start w:val="2"/>
      <w:numFmt w:val="decimal"/>
      <w:lvlText w:val="%1.%2."/>
      <w:lvlJc w:val="left"/>
      <w:pPr>
        <w:ind w:left="861" w:hanging="360"/>
      </w:pPr>
      <w:rPr>
        <w:rFonts w:hint="default"/>
        <w:u w:val="none"/>
      </w:rPr>
    </w:lvl>
    <w:lvl w:ilvl="2">
      <w:start w:val="1"/>
      <w:numFmt w:val="decimal"/>
      <w:lvlText w:val="%1.%2.%3."/>
      <w:lvlJc w:val="left"/>
      <w:pPr>
        <w:ind w:left="1722" w:hanging="720"/>
      </w:pPr>
      <w:rPr>
        <w:rFonts w:hint="default"/>
        <w:u w:val="none"/>
      </w:rPr>
    </w:lvl>
    <w:lvl w:ilvl="3">
      <w:start w:val="1"/>
      <w:numFmt w:val="decimal"/>
      <w:lvlText w:val="%1.%2.%3.%4."/>
      <w:lvlJc w:val="left"/>
      <w:pPr>
        <w:ind w:left="2223" w:hanging="720"/>
      </w:pPr>
      <w:rPr>
        <w:rFonts w:hint="default"/>
        <w:u w:val="none"/>
      </w:rPr>
    </w:lvl>
    <w:lvl w:ilvl="4">
      <w:start w:val="1"/>
      <w:numFmt w:val="decimal"/>
      <w:lvlText w:val="%1.%2.%3.%4.%5."/>
      <w:lvlJc w:val="left"/>
      <w:pPr>
        <w:ind w:left="3084" w:hanging="1080"/>
      </w:pPr>
      <w:rPr>
        <w:rFonts w:hint="default"/>
        <w:u w:val="none"/>
      </w:rPr>
    </w:lvl>
    <w:lvl w:ilvl="5">
      <w:start w:val="1"/>
      <w:numFmt w:val="decimal"/>
      <w:lvlText w:val="%1.%2.%3.%4.%5.%6."/>
      <w:lvlJc w:val="left"/>
      <w:pPr>
        <w:ind w:left="3585" w:hanging="1080"/>
      </w:pPr>
      <w:rPr>
        <w:rFonts w:hint="default"/>
        <w:u w:val="none"/>
      </w:rPr>
    </w:lvl>
    <w:lvl w:ilvl="6">
      <w:start w:val="1"/>
      <w:numFmt w:val="decimal"/>
      <w:lvlText w:val="%1.%2.%3.%4.%5.%6.%7."/>
      <w:lvlJc w:val="left"/>
      <w:pPr>
        <w:ind w:left="4446" w:hanging="1440"/>
      </w:pPr>
      <w:rPr>
        <w:rFonts w:hint="default"/>
        <w:u w:val="none"/>
      </w:rPr>
    </w:lvl>
    <w:lvl w:ilvl="7">
      <w:start w:val="1"/>
      <w:numFmt w:val="decimal"/>
      <w:lvlText w:val="%1.%2.%3.%4.%5.%6.%7.%8."/>
      <w:lvlJc w:val="left"/>
      <w:pPr>
        <w:ind w:left="4947" w:hanging="1440"/>
      </w:pPr>
      <w:rPr>
        <w:rFonts w:hint="default"/>
        <w:u w:val="none"/>
      </w:rPr>
    </w:lvl>
    <w:lvl w:ilvl="8">
      <w:start w:val="1"/>
      <w:numFmt w:val="decimal"/>
      <w:lvlText w:val="%1.%2.%3.%4.%5.%6.%7.%8.%9."/>
      <w:lvlJc w:val="left"/>
      <w:pPr>
        <w:ind w:left="5808" w:hanging="1800"/>
      </w:pPr>
      <w:rPr>
        <w:rFonts w:hint="default"/>
        <w:u w:val="none"/>
      </w:rPr>
    </w:lvl>
  </w:abstractNum>
  <w:abstractNum w:abstractNumId="52">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D92E80"/>
    <w:multiLevelType w:val="multilevel"/>
    <w:tmpl w:val="C82276F2"/>
    <w:lvl w:ilvl="0">
      <w:start w:val="2"/>
      <w:numFmt w:val="decimal"/>
      <w:lvlText w:val="%1."/>
      <w:lvlJc w:val="left"/>
      <w:pPr>
        <w:ind w:left="360" w:hanging="360"/>
      </w:pPr>
      <w:rPr>
        <w:rFonts w:hint="default"/>
        <w:color w:val="000000"/>
      </w:rPr>
    </w:lvl>
    <w:lvl w:ilvl="1">
      <w:start w:val="1"/>
      <w:numFmt w:val="decimal"/>
      <w:lvlText w:val="%2)"/>
      <w:lvlJc w:val="left"/>
      <w:pPr>
        <w:ind w:left="654" w:hanging="360"/>
      </w:pPr>
      <w:rPr>
        <w:rFonts w:hint="default"/>
        <w:color w:val="000000"/>
      </w:rPr>
    </w:lvl>
    <w:lvl w:ilvl="2">
      <w:start w:val="1"/>
      <w:numFmt w:val="decimal"/>
      <w:lvlText w:val="%1.%2.%3."/>
      <w:lvlJc w:val="left"/>
      <w:pPr>
        <w:ind w:left="1308" w:hanging="720"/>
      </w:pPr>
      <w:rPr>
        <w:rFonts w:hint="default"/>
        <w:color w:val="000000"/>
      </w:rPr>
    </w:lvl>
    <w:lvl w:ilvl="3">
      <w:start w:val="1"/>
      <w:numFmt w:val="decimal"/>
      <w:lvlText w:val="%1.%2.%3.%4."/>
      <w:lvlJc w:val="left"/>
      <w:pPr>
        <w:ind w:left="1602" w:hanging="720"/>
      </w:pPr>
      <w:rPr>
        <w:rFonts w:hint="default"/>
        <w:color w:val="000000"/>
      </w:rPr>
    </w:lvl>
    <w:lvl w:ilvl="4">
      <w:start w:val="1"/>
      <w:numFmt w:val="decimal"/>
      <w:lvlText w:val="%1.%2.%3.%4.%5."/>
      <w:lvlJc w:val="left"/>
      <w:pPr>
        <w:ind w:left="2256" w:hanging="1080"/>
      </w:pPr>
      <w:rPr>
        <w:rFonts w:hint="default"/>
        <w:color w:val="000000"/>
      </w:rPr>
    </w:lvl>
    <w:lvl w:ilvl="5">
      <w:start w:val="1"/>
      <w:numFmt w:val="decimal"/>
      <w:lvlText w:val="%1.%2.%3.%4.%5.%6."/>
      <w:lvlJc w:val="left"/>
      <w:pPr>
        <w:ind w:left="2550" w:hanging="1080"/>
      </w:pPr>
      <w:rPr>
        <w:rFonts w:hint="default"/>
        <w:color w:val="000000"/>
      </w:rPr>
    </w:lvl>
    <w:lvl w:ilvl="6">
      <w:start w:val="1"/>
      <w:numFmt w:val="decimal"/>
      <w:lvlText w:val="%1.%2.%3.%4.%5.%6.%7."/>
      <w:lvlJc w:val="left"/>
      <w:pPr>
        <w:ind w:left="3204" w:hanging="1440"/>
      </w:pPr>
      <w:rPr>
        <w:rFonts w:hint="default"/>
        <w:color w:val="000000"/>
      </w:rPr>
    </w:lvl>
    <w:lvl w:ilvl="7">
      <w:start w:val="1"/>
      <w:numFmt w:val="decimal"/>
      <w:lvlText w:val="%1.%2.%3.%4.%5.%6.%7.%8."/>
      <w:lvlJc w:val="left"/>
      <w:pPr>
        <w:ind w:left="3498" w:hanging="1440"/>
      </w:pPr>
      <w:rPr>
        <w:rFonts w:hint="default"/>
        <w:color w:val="000000"/>
      </w:rPr>
    </w:lvl>
    <w:lvl w:ilvl="8">
      <w:start w:val="1"/>
      <w:numFmt w:val="decimal"/>
      <w:lvlText w:val="%1.%2.%3.%4.%5.%6.%7.%8.%9."/>
      <w:lvlJc w:val="left"/>
      <w:pPr>
        <w:ind w:left="4152" w:hanging="1800"/>
      </w:pPr>
      <w:rPr>
        <w:rFonts w:hint="default"/>
        <w:color w:val="000000"/>
      </w:rPr>
    </w:lvl>
  </w:abstractNum>
  <w:abstractNum w:abstractNumId="54">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5">
    <w:nsid w:val="4EEB45FD"/>
    <w:multiLevelType w:val="hybridMultilevel"/>
    <w:tmpl w:val="B8DC5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D41107"/>
    <w:multiLevelType w:val="multilevel"/>
    <w:tmpl w:val="CC6A777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8">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9C71A6"/>
    <w:multiLevelType w:val="multilevel"/>
    <w:tmpl w:val="7A64EBAE"/>
    <w:lvl w:ilvl="0">
      <w:start w:val="1"/>
      <w:numFmt w:val="decimal"/>
      <w:lvlText w:val="%1."/>
      <w:lvlJc w:val="left"/>
      <w:pPr>
        <w:ind w:left="501" w:hanging="360"/>
      </w:pPr>
      <w:rPr>
        <w:b w:val="0"/>
        <w:bCs w:val="0"/>
      </w:rPr>
    </w:lvl>
    <w:lvl w:ilvl="1">
      <w:start w:val="1"/>
      <w:numFmt w:val="lowerLetter"/>
      <w:isLgl/>
      <w:lvlText w:val="%2)"/>
      <w:lvlJc w:val="left"/>
      <w:pPr>
        <w:ind w:left="501" w:hanging="360"/>
      </w:pPr>
      <w:rPr>
        <w:rFonts w:ascii="Calibri" w:eastAsia="Times New Roman" w:hAnsi="Calibri" w:cs="Calibr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60">
    <w:nsid w:val="65757E39"/>
    <w:multiLevelType w:val="hybridMultilevel"/>
    <w:tmpl w:val="760ACC38"/>
    <w:lvl w:ilvl="0" w:tplc="BEE25572">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885ADB"/>
    <w:multiLevelType w:val="hybridMultilevel"/>
    <w:tmpl w:val="67907F46"/>
    <w:lvl w:ilvl="0" w:tplc="3786A278">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9A7720"/>
    <w:multiLevelType w:val="hybridMultilevel"/>
    <w:tmpl w:val="F1DAD0F8"/>
    <w:lvl w:ilvl="0" w:tplc="8EC21AB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7E9D30C1"/>
    <w:multiLevelType w:val="multilevel"/>
    <w:tmpl w:val="2C506AD6"/>
    <w:lvl w:ilvl="0">
      <w:start w:val="1"/>
      <w:numFmt w:val="decimal"/>
      <w:lvlText w:val="%1."/>
      <w:lvlJc w:val="left"/>
      <w:pPr>
        <w:ind w:left="501" w:hanging="360"/>
      </w:pPr>
      <w:rPr>
        <w:b w:val="0"/>
        <w:bCs w:val="0"/>
      </w:rPr>
    </w:lvl>
    <w:lvl w:ilvl="1">
      <w:start w:val="1"/>
      <w:numFmt w:val="lowerLetter"/>
      <w:lvlText w:val="%2)"/>
      <w:lvlJc w:val="left"/>
      <w:pPr>
        <w:ind w:left="501"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63"/>
  </w:num>
  <w:num w:numId="48">
    <w:abstractNumId w:val="58"/>
  </w:num>
  <w:num w:numId="49">
    <w:abstractNumId w:val="52"/>
  </w:num>
  <w:num w:numId="50">
    <w:abstractNumId w:val="57"/>
  </w:num>
  <w:num w:numId="51">
    <w:abstractNumId w:val="59"/>
  </w:num>
  <w:num w:numId="52">
    <w:abstractNumId w:val="46"/>
  </w:num>
  <w:num w:numId="53">
    <w:abstractNumId w:val="55"/>
  </w:num>
  <w:num w:numId="54">
    <w:abstractNumId w:val="48"/>
  </w:num>
  <w:num w:numId="55">
    <w:abstractNumId w:val="54"/>
  </w:num>
  <w:num w:numId="56">
    <w:abstractNumId w:val="56"/>
  </w:num>
  <w:num w:numId="57">
    <w:abstractNumId w:val="64"/>
  </w:num>
  <w:num w:numId="58">
    <w:abstractNumId w:val="51"/>
  </w:num>
  <w:num w:numId="59">
    <w:abstractNumId w:val="62"/>
  </w:num>
  <w:num w:numId="60">
    <w:abstractNumId w:val="50"/>
  </w:num>
  <w:num w:numId="61">
    <w:abstractNumId w:val="61"/>
  </w:num>
  <w:num w:numId="62">
    <w:abstractNumId w:val="60"/>
  </w:num>
  <w:num w:numId="63">
    <w:abstractNumId w:val="49"/>
  </w:num>
  <w:num w:numId="64">
    <w:abstractNumId w:val="47"/>
  </w:num>
  <w:num w:numId="6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D"/>
    <w:rsid w:val="00010066"/>
    <w:rsid w:val="000A6538"/>
    <w:rsid w:val="000B0E56"/>
    <w:rsid w:val="000B6010"/>
    <w:rsid w:val="001071AF"/>
    <w:rsid w:val="00136C43"/>
    <w:rsid w:val="00151A8C"/>
    <w:rsid w:val="0015666F"/>
    <w:rsid w:val="001628E5"/>
    <w:rsid w:val="0017419D"/>
    <w:rsid w:val="00185127"/>
    <w:rsid w:val="001870A8"/>
    <w:rsid w:val="001C56F5"/>
    <w:rsid w:val="001D1AAF"/>
    <w:rsid w:val="00247AB7"/>
    <w:rsid w:val="00266FE5"/>
    <w:rsid w:val="002A0CA7"/>
    <w:rsid w:val="002B312D"/>
    <w:rsid w:val="002B5F12"/>
    <w:rsid w:val="002F2558"/>
    <w:rsid w:val="00336E03"/>
    <w:rsid w:val="00350F38"/>
    <w:rsid w:val="0038784E"/>
    <w:rsid w:val="003A1B3E"/>
    <w:rsid w:val="003B33DB"/>
    <w:rsid w:val="003B3F1F"/>
    <w:rsid w:val="003D73D7"/>
    <w:rsid w:val="00420002"/>
    <w:rsid w:val="004326CD"/>
    <w:rsid w:val="00444C3E"/>
    <w:rsid w:val="00457D99"/>
    <w:rsid w:val="0049650E"/>
    <w:rsid w:val="004A2D96"/>
    <w:rsid w:val="004A5175"/>
    <w:rsid w:val="004C5A30"/>
    <w:rsid w:val="004F06A2"/>
    <w:rsid w:val="004F4E37"/>
    <w:rsid w:val="00507692"/>
    <w:rsid w:val="005122E9"/>
    <w:rsid w:val="00532971"/>
    <w:rsid w:val="00574512"/>
    <w:rsid w:val="00596F6E"/>
    <w:rsid w:val="005B1A22"/>
    <w:rsid w:val="005C673D"/>
    <w:rsid w:val="005F1EFB"/>
    <w:rsid w:val="006056EC"/>
    <w:rsid w:val="00622984"/>
    <w:rsid w:val="00623D3F"/>
    <w:rsid w:val="006338C2"/>
    <w:rsid w:val="00670552"/>
    <w:rsid w:val="00672EBF"/>
    <w:rsid w:val="00677485"/>
    <w:rsid w:val="00681F96"/>
    <w:rsid w:val="006A73F2"/>
    <w:rsid w:val="006F0A81"/>
    <w:rsid w:val="00712C22"/>
    <w:rsid w:val="00722758"/>
    <w:rsid w:val="00775279"/>
    <w:rsid w:val="007A5626"/>
    <w:rsid w:val="007B25CB"/>
    <w:rsid w:val="007C471F"/>
    <w:rsid w:val="007C66AD"/>
    <w:rsid w:val="007D10C9"/>
    <w:rsid w:val="007D4A7F"/>
    <w:rsid w:val="007F2BBF"/>
    <w:rsid w:val="0084217A"/>
    <w:rsid w:val="008437A8"/>
    <w:rsid w:val="008563A8"/>
    <w:rsid w:val="00895F11"/>
    <w:rsid w:val="00897BC0"/>
    <w:rsid w:val="008A4E70"/>
    <w:rsid w:val="008D2FAB"/>
    <w:rsid w:val="008D437E"/>
    <w:rsid w:val="008F1CB5"/>
    <w:rsid w:val="00943BC4"/>
    <w:rsid w:val="00956804"/>
    <w:rsid w:val="00963ADE"/>
    <w:rsid w:val="009740F1"/>
    <w:rsid w:val="0098069D"/>
    <w:rsid w:val="00994ADB"/>
    <w:rsid w:val="00995FFB"/>
    <w:rsid w:val="009A46C4"/>
    <w:rsid w:val="009F0985"/>
    <w:rsid w:val="00A40C08"/>
    <w:rsid w:val="00A87E80"/>
    <w:rsid w:val="00AB0844"/>
    <w:rsid w:val="00AD1D90"/>
    <w:rsid w:val="00AF2711"/>
    <w:rsid w:val="00B27BAC"/>
    <w:rsid w:val="00B410E5"/>
    <w:rsid w:val="00BC385A"/>
    <w:rsid w:val="00C14CF4"/>
    <w:rsid w:val="00C94851"/>
    <w:rsid w:val="00CC409F"/>
    <w:rsid w:val="00CC5E66"/>
    <w:rsid w:val="00CE364C"/>
    <w:rsid w:val="00CE7F52"/>
    <w:rsid w:val="00D32D0B"/>
    <w:rsid w:val="00D65B70"/>
    <w:rsid w:val="00D722D1"/>
    <w:rsid w:val="00D75BE6"/>
    <w:rsid w:val="00D84B96"/>
    <w:rsid w:val="00D936CC"/>
    <w:rsid w:val="00DD03C4"/>
    <w:rsid w:val="00DF0F2C"/>
    <w:rsid w:val="00DF7B95"/>
    <w:rsid w:val="00E04BC8"/>
    <w:rsid w:val="00E20D39"/>
    <w:rsid w:val="00E21F06"/>
    <w:rsid w:val="00E2787B"/>
    <w:rsid w:val="00E31DB3"/>
    <w:rsid w:val="00E55003"/>
    <w:rsid w:val="00E5525C"/>
    <w:rsid w:val="00E667CE"/>
    <w:rsid w:val="00E80AEF"/>
    <w:rsid w:val="00E97A2A"/>
    <w:rsid w:val="00EC3AA8"/>
    <w:rsid w:val="00EC62C0"/>
    <w:rsid w:val="00ED7922"/>
    <w:rsid w:val="00F02892"/>
    <w:rsid w:val="00F4328B"/>
    <w:rsid w:val="00F56398"/>
    <w:rsid w:val="00F602B8"/>
    <w:rsid w:val="00F658BB"/>
    <w:rsid w:val="00F84E5E"/>
    <w:rsid w:val="00F97F1E"/>
    <w:rsid w:val="00FA5E50"/>
    <w:rsid w:val="00FB0D23"/>
    <w:rsid w:val="00FC00A6"/>
    <w:rsid w:val="00FD3971"/>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A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d.slominski@um.boleslaw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CD93-66F1-41D7-8417-9473BC19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8714</Words>
  <Characters>52288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Bernarda Bugaj</cp:lastModifiedBy>
  <cp:revision>2</cp:revision>
  <cp:lastPrinted>2021-02-24T09:14:00Z</cp:lastPrinted>
  <dcterms:created xsi:type="dcterms:W3CDTF">2022-07-15T12:51:00Z</dcterms:created>
  <dcterms:modified xsi:type="dcterms:W3CDTF">2022-07-15T12:51:00Z</dcterms:modified>
</cp:coreProperties>
</file>